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3554" w14:textId="6AB73E9A" w:rsidR="005C319D" w:rsidRPr="00F06C83" w:rsidRDefault="006E4237" w:rsidP="00A66888">
      <w:pPr>
        <w:suppressAutoHyphens/>
        <w:spacing w:after="160" w:line="240" w:lineRule="auto"/>
        <w:ind w:right="-1"/>
        <w:jc w:val="center"/>
        <w:rPr>
          <w:rFonts w:ascii="GHEA Grapalat" w:eastAsia="Times New Roman" w:hAnsi="GHEA Grapalat" w:cs="Times New Roman"/>
          <w:b/>
          <w:bCs/>
          <w:sz w:val="24"/>
          <w:szCs w:val="24"/>
        </w:rPr>
      </w:pPr>
      <w:r w:rsidRPr="00F06C83">
        <w:rPr>
          <w:rFonts w:ascii="GHEA Grapalat" w:hAnsi="GHEA Grapalat"/>
          <w:b/>
          <w:sz w:val="24"/>
          <w:szCs w:val="24"/>
        </w:rPr>
        <w:t>ԵՄ-</w:t>
      </w:r>
      <w:r w:rsidR="0042167D">
        <w:rPr>
          <w:rFonts w:ascii="GHEA Grapalat" w:hAnsi="GHEA Grapalat"/>
          <w:b/>
          <w:sz w:val="24"/>
          <w:szCs w:val="24"/>
        </w:rPr>
        <w:t xml:space="preserve"> </w:t>
      </w:r>
      <w:r w:rsidRPr="00F06C83">
        <w:rPr>
          <w:rFonts w:ascii="GHEA Grapalat" w:hAnsi="GHEA Grapalat"/>
          <w:b/>
          <w:sz w:val="24"/>
          <w:szCs w:val="24"/>
        </w:rPr>
        <w:t xml:space="preserve">ՀԱՅԱՍՏԱՆ </w:t>
      </w:r>
      <w:r w:rsidR="00A04298">
        <w:rPr>
          <w:rFonts w:ascii="GHEA Grapalat" w:hAnsi="GHEA Grapalat"/>
          <w:b/>
          <w:sz w:val="24"/>
          <w:szCs w:val="24"/>
        </w:rPr>
        <w:t>ՎԻԶԱՆԵՐԻ</w:t>
      </w:r>
      <w:r w:rsidR="00A04298" w:rsidRPr="00F06C83">
        <w:rPr>
          <w:rFonts w:ascii="GHEA Grapalat" w:hAnsi="GHEA Grapalat"/>
          <w:b/>
          <w:sz w:val="24"/>
          <w:szCs w:val="24"/>
        </w:rPr>
        <w:t xml:space="preserve"> </w:t>
      </w:r>
      <w:r w:rsidR="00A04298">
        <w:rPr>
          <w:rFonts w:ascii="GHEA Grapalat" w:hAnsi="GHEA Grapalat"/>
          <w:b/>
          <w:sz w:val="24"/>
          <w:szCs w:val="24"/>
        </w:rPr>
        <w:t>ՇՈՒՐՋ</w:t>
      </w:r>
      <w:r w:rsidR="00A04298" w:rsidRPr="00F06C83">
        <w:rPr>
          <w:rFonts w:ascii="GHEA Grapalat" w:hAnsi="GHEA Grapalat"/>
          <w:b/>
          <w:sz w:val="24"/>
          <w:szCs w:val="24"/>
        </w:rPr>
        <w:t xml:space="preserve"> </w:t>
      </w:r>
      <w:r w:rsidRPr="00F06C83">
        <w:rPr>
          <w:rFonts w:ascii="GHEA Grapalat" w:hAnsi="GHEA Grapalat"/>
          <w:b/>
          <w:sz w:val="24"/>
          <w:szCs w:val="24"/>
        </w:rPr>
        <w:t xml:space="preserve">ԵՐԿԽՈՍՈՒԹՅՈՒՆ </w:t>
      </w:r>
    </w:p>
    <w:p w14:paraId="2CDD8C31" w14:textId="77777777" w:rsidR="009F0E50" w:rsidRPr="00F06C83" w:rsidRDefault="006E4237" w:rsidP="00A66888">
      <w:pPr>
        <w:suppressAutoHyphens/>
        <w:spacing w:after="160" w:line="240" w:lineRule="auto"/>
        <w:ind w:right="-1"/>
        <w:jc w:val="center"/>
        <w:rPr>
          <w:rFonts w:ascii="GHEA Grapalat" w:eastAsia="Times New Roman" w:hAnsi="GHEA Grapalat" w:cs="Times New Roman"/>
          <w:sz w:val="24"/>
          <w:szCs w:val="24"/>
        </w:rPr>
      </w:pPr>
      <w:r w:rsidRPr="00F06C83">
        <w:rPr>
          <w:rFonts w:ascii="GHEA Grapalat" w:hAnsi="GHEA Grapalat"/>
          <w:b/>
          <w:sz w:val="24"/>
          <w:szCs w:val="24"/>
        </w:rPr>
        <w:t>ՎԻԶԱ</w:t>
      </w:r>
      <w:r w:rsidR="00A04298">
        <w:rPr>
          <w:rFonts w:ascii="GHEA Grapalat" w:hAnsi="GHEA Grapalat"/>
          <w:b/>
          <w:sz w:val="24"/>
          <w:szCs w:val="24"/>
        </w:rPr>
        <w:t>ՆԵՐԻ</w:t>
      </w:r>
      <w:r w:rsidRPr="00F06C83">
        <w:rPr>
          <w:rFonts w:ascii="GHEA Grapalat" w:hAnsi="GHEA Grapalat"/>
          <w:b/>
          <w:sz w:val="24"/>
          <w:szCs w:val="24"/>
        </w:rPr>
        <w:t xml:space="preserve"> ԱԶԱՏԱԿԱՆԱՑՄԱՆ</w:t>
      </w:r>
    </w:p>
    <w:p w14:paraId="4A5801E0" w14:textId="77777777" w:rsidR="009F0E50" w:rsidRPr="00F06C83" w:rsidRDefault="006E4237" w:rsidP="00A66888">
      <w:pPr>
        <w:suppressAutoHyphens/>
        <w:spacing w:after="160" w:line="240" w:lineRule="auto"/>
        <w:ind w:right="-1"/>
        <w:jc w:val="center"/>
        <w:rPr>
          <w:rFonts w:ascii="GHEA Grapalat" w:eastAsia="Times New Roman" w:hAnsi="GHEA Grapalat" w:cs="Times New Roman"/>
          <w:sz w:val="24"/>
          <w:szCs w:val="24"/>
        </w:rPr>
      </w:pPr>
      <w:r w:rsidRPr="00F06C83">
        <w:rPr>
          <w:rFonts w:ascii="GHEA Grapalat" w:hAnsi="GHEA Grapalat"/>
          <w:b/>
          <w:sz w:val="24"/>
          <w:szCs w:val="24"/>
        </w:rPr>
        <w:t>ԳՈՐԾՈՂՈՒԹՅՈՒՆՆԵՐԻ ԾՐԱԳԻՐ</w:t>
      </w:r>
    </w:p>
    <w:p w14:paraId="773665CD" w14:textId="77777777" w:rsidR="009F0E50" w:rsidRPr="00F06C83" w:rsidRDefault="009F0E50" w:rsidP="00A66888">
      <w:pPr>
        <w:suppressAutoHyphens/>
        <w:spacing w:after="160" w:line="240" w:lineRule="auto"/>
        <w:jc w:val="both"/>
        <w:rPr>
          <w:rFonts w:ascii="GHEA Grapalat" w:hAnsi="GHEA Grapalat"/>
          <w:sz w:val="24"/>
          <w:szCs w:val="24"/>
        </w:rPr>
      </w:pPr>
    </w:p>
    <w:p w14:paraId="7CEC6FF7"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1.</w:t>
      </w:r>
      <w:r w:rsidRPr="00F06C83">
        <w:rPr>
          <w:rFonts w:ascii="GHEA Grapalat" w:hAnsi="GHEA Grapalat"/>
          <w:sz w:val="24"/>
          <w:szCs w:val="24"/>
        </w:rPr>
        <w:tab/>
      </w:r>
      <w:r w:rsidRPr="00F06C83">
        <w:rPr>
          <w:rFonts w:ascii="GHEA Grapalat" w:hAnsi="GHEA Grapalat"/>
          <w:b/>
          <w:sz w:val="24"/>
          <w:szCs w:val="24"/>
        </w:rPr>
        <w:t>ԸՆԴՀԱՆՈՒՐ ՇՐՋԱՆԱԿԸ</w:t>
      </w:r>
    </w:p>
    <w:p w14:paraId="159058BC" w14:textId="77777777" w:rsidR="009F0E50" w:rsidRPr="00F06C83" w:rsidRDefault="00457CBC"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1.1.</w:t>
      </w:r>
      <w:r w:rsidRPr="00F06C83">
        <w:rPr>
          <w:rFonts w:ascii="GHEA Grapalat" w:hAnsi="GHEA Grapalat"/>
          <w:sz w:val="24"/>
          <w:szCs w:val="24"/>
        </w:rPr>
        <w:tab/>
      </w:r>
      <w:r w:rsidRPr="00F06C83">
        <w:rPr>
          <w:rFonts w:ascii="GHEA Grapalat" w:hAnsi="GHEA Grapalat"/>
          <w:b/>
          <w:sz w:val="24"/>
          <w:szCs w:val="24"/>
        </w:rPr>
        <w:t>ԸՆԴՀԱՆՈՒՐ ՏԵՂԵԿՈՒԹՅՈՒՆՆԵՐ</w:t>
      </w:r>
    </w:p>
    <w:p w14:paraId="5DA8DD77"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հարաբերությունները հիմնված են Համապարփակ </w:t>
      </w:r>
      <w:r w:rsidR="0001389F">
        <w:rPr>
          <w:rFonts w:ascii="GHEA Grapalat" w:hAnsi="GHEA Grapalat"/>
          <w:sz w:val="24"/>
          <w:szCs w:val="24"/>
        </w:rPr>
        <w:t>եւ</w:t>
      </w:r>
      <w:r w:rsidRPr="00F06C83">
        <w:rPr>
          <w:rFonts w:ascii="GHEA Grapalat" w:hAnsi="GHEA Grapalat"/>
          <w:sz w:val="24"/>
          <w:szCs w:val="24"/>
        </w:rPr>
        <w:t xml:space="preserve"> ընդլայնված գործընկերության համաձայնագրի (ՀԸԳՀ) վրա, որն ուժի մեջ է մտել 2021 թվականի մարտի 1-ին: 2018 թվականի փետրվարի 21-ին ընդունված Հայաստանի գործընկերության առաջնայնությունները հստակ, փոխհամաձայնեցված շրջանակ են ապահովում շարժունության </w:t>
      </w:r>
      <w:r w:rsidR="0001389F">
        <w:rPr>
          <w:rFonts w:ascii="GHEA Grapalat" w:hAnsi="GHEA Grapalat"/>
          <w:sz w:val="24"/>
          <w:szCs w:val="24"/>
        </w:rPr>
        <w:t>եւ</w:t>
      </w:r>
      <w:r w:rsidRPr="00F06C83">
        <w:rPr>
          <w:rFonts w:ascii="GHEA Grapalat" w:hAnsi="GHEA Grapalat"/>
          <w:sz w:val="24"/>
          <w:szCs w:val="24"/>
        </w:rPr>
        <w:t xml:space="preserve"> մարդկանց միջ</w:t>
      </w:r>
      <w:r w:rsidR="0001389F">
        <w:rPr>
          <w:rFonts w:ascii="GHEA Grapalat" w:hAnsi="GHEA Grapalat"/>
          <w:sz w:val="24"/>
          <w:szCs w:val="24"/>
        </w:rPr>
        <w:t>եւ</w:t>
      </w:r>
      <w:r w:rsidRPr="00F06C83">
        <w:rPr>
          <w:rFonts w:ascii="GHEA Grapalat" w:hAnsi="GHEA Grapalat"/>
          <w:sz w:val="24"/>
          <w:szCs w:val="24"/>
        </w:rPr>
        <w:t xml:space="preserve"> շփումների ոլորտում համագործակցության համար։ ՀԸԳ համաձայնագրի </w:t>
      </w:r>
      <w:r w:rsidR="0001389F">
        <w:rPr>
          <w:rFonts w:ascii="GHEA Grapalat" w:hAnsi="GHEA Grapalat"/>
          <w:sz w:val="24"/>
          <w:szCs w:val="24"/>
        </w:rPr>
        <w:t>եւ</w:t>
      </w:r>
      <w:r w:rsidRPr="00F06C83">
        <w:rPr>
          <w:rFonts w:ascii="GHEA Grapalat" w:hAnsi="GHEA Grapalat"/>
          <w:sz w:val="24"/>
          <w:szCs w:val="24"/>
        </w:rPr>
        <w:t xml:space="preserve"> Գործընկերության առաջնայնությունների իրականացման առաջընթացը պարբերաբար մշտադիտարկվում է, մասնավորապես Արդարադատության, ազատության </w:t>
      </w:r>
      <w:r w:rsidR="0001389F">
        <w:rPr>
          <w:rFonts w:ascii="GHEA Grapalat" w:hAnsi="GHEA Grapalat"/>
          <w:sz w:val="24"/>
          <w:szCs w:val="24"/>
        </w:rPr>
        <w:t>եւ</w:t>
      </w:r>
      <w:r w:rsidRPr="00F06C83">
        <w:rPr>
          <w:rFonts w:ascii="GHEA Grapalat" w:hAnsi="GHEA Grapalat"/>
          <w:sz w:val="24"/>
          <w:szCs w:val="24"/>
        </w:rPr>
        <w:t xml:space="preserve"> անվտանգության հարցերով</w:t>
      </w:r>
      <w:r w:rsidR="00D4025A">
        <w:rPr>
          <w:rFonts w:ascii="GHEA Grapalat" w:hAnsi="GHEA Grapalat"/>
          <w:sz w:val="24"/>
          <w:szCs w:val="24"/>
        </w:rPr>
        <w:t xml:space="preserve"> (ԱԱԱ)</w:t>
      </w:r>
      <w:r w:rsidRPr="00F06C83">
        <w:rPr>
          <w:rFonts w:ascii="GHEA Grapalat" w:hAnsi="GHEA Grapalat"/>
          <w:sz w:val="24"/>
          <w:szCs w:val="24"/>
        </w:rPr>
        <w:t xml:space="preserve"> ԵՄ-Հայաստան ենթակոմիտեի հանդիպումների ընթացքում։</w:t>
      </w:r>
    </w:p>
    <w:p w14:paraId="32450EC6"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w:t>
      </w:r>
      <w:r w:rsidR="00D16347">
        <w:rPr>
          <w:rFonts w:ascii="GHEA Grapalat" w:hAnsi="GHEA Grapalat"/>
          <w:sz w:val="24"/>
          <w:szCs w:val="24"/>
        </w:rPr>
        <w:t>Շարժունության</w:t>
      </w:r>
      <w:r w:rsidR="00D16347" w:rsidRPr="00F06C83">
        <w:rPr>
          <w:rFonts w:ascii="GHEA Grapalat" w:hAnsi="GHEA Grapalat"/>
          <w:sz w:val="24"/>
          <w:szCs w:val="24"/>
        </w:rPr>
        <w:t xml:space="preserve"> </w:t>
      </w:r>
      <w:r w:rsidRPr="00F06C83">
        <w:rPr>
          <w:rFonts w:ascii="GHEA Grapalat" w:hAnsi="GHEA Grapalat"/>
          <w:sz w:val="24"/>
          <w:szCs w:val="24"/>
        </w:rPr>
        <w:t>հարցեր</w:t>
      </w:r>
      <w:r w:rsidR="00D16347">
        <w:rPr>
          <w:rFonts w:ascii="GHEA Grapalat" w:hAnsi="GHEA Grapalat"/>
          <w:sz w:val="24"/>
          <w:szCs w:val="24"/>
        </w:rPr>
        <w:t>ով</w:t>
      </w:r>
      <w:r w:rsidRPr="00F06C83">
        <w:rPr>
          <w:rFonts w:ascii="GHEA Grapalat" w:hAnsi="GHEA Grapalat"/>
          <w:sz w:val="24"/>
          <w:szCs w:val="24"/>
        </w:rPr>
        <w:t xml:space="preserve"> գործընկերությունը հաստատվել է 2011 թվականի հոկտեմբերի 26-ին՝ ԵՄ 10 անդամ պետությունների մասնակցությամբ։ Այդ գործընկերության նպատակն է ընդլայնել 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համագործակցությունը՝ կապված օրինական միգրացիայի դյուրացման, զարգացման մեջ միգրացիայի ներդրումն առավելագույնի հասցնելու, անկանոն ներգաղթի կանխարգելման </w:t>
      </w:r>
      <w:r w:rsidR="0001389F">
        <w:rPr>
          <w:rFonts w:ascii="GHEA Grapalat" w:hAnsi="GHEA Grapalat"/>
          <w:sz w:val="24"/>
          <w:szCs w:val="24"/>
        </w:rPr>
        <w:t>եւ</w:t>
      </w:r>
      <w:r w:rsidRPr="00F06C83">
        <w:rPr>
          <w:rFonts w:ascii="GHEA Grapalat" w:hAnsi="GHEA Grapalat"/>
          <w:sz w:val="24"/>
          <w:szCs w:val="24"/>
        </w:rPr>
        <w:t xml:space="preserve"> դրա դեմ պայքարի, ինչպես նա</w:t>
      </w:r>
      <w:r w:rsidR="0001389F">
        <w:rPr>
          <w:rFonts w:ascii="GHEA Grapalat" w:hAnsi="GHEA Grapalat"/>
          <w:sz w:val="24"/>
          <w:szCs w:val="24"/>
        </w:rPr>
        <w:t>եւ</w:t>
      </w:r>
      <w:r w:rsidRPr="00F06C83">
        <w:rPr>
          <w:rFonts w:ascii="GHEA Grapalat" w:hAnsi="GHEA Grapalat"/>
          <w:sz w:val="24"/>
          <w:szCs w:val="24"/>
        </w:rPr>
        <w:t xml:space="preserve"> ապաստանի տրամադրման </w:t>
      </w:r>
      <w:r w:rsidR="0001389F">
        <w:rPr>
          <w:rFonts w:ascii="GHEA Grapalat" w:hAnsi="GHEA Grapalat"/>
          <w:sz w:val="24"/>
          <w:szCs w:val="24"/>
        </w:rPr>
        <w:t>եւ</w:t>
      </w:r>
      <w:r w:rsidRPr="00F06C83">
        <w:rPr>
          <w:rFonts w:ascii="GHEA Grapalat" w:hAnsi="GHEA Grapalat"/>
          <w:sz w:val="24"/>
          <w:szCs w:val="24"/>
        </w:rPr>
        <w:t xml:space="preserve"> միջազգային պաշտպանության ամրապնդման հետ։</w:t>
      </w:r>
    </w:p>
    <w:p w14:paraId="1E549507"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Ար</w:t>
      </w:r>
      <w:r w:rsidR="0001389F">
        <w:rPr>
          <w:rFonts w:ascii="GHEA Grapalat" w:hAnsi="GHEA Grapalat"/>
          <w:sz w:val="24"/>
          <w:szCs w:val="24"/>
        </w:rPr>
        <w:t>եւ</w:t>
      </w:r>
      <w:r w:rsidRPr="00F06C83">
        <w:rPr>
          <w:rFonts w:ascii="GHEA Grapalat" w:hAnsi="GHEA Grapalat"/>
          <w:sz w:val="24"/>
          <w:szCs w:val="24"/>
        </w:rPr>
        <w:t>ելյան գործընկերության գագաթաժողովի</w:t>
      </w:r>
      <w:r w:rsidR="00160C85" w:rsidRPr="00160C85">
        <w:rPr>
          <w:rFonts w:ascii="GHEA Grapalat" w:hAnsi="GHEA Grapalat"/>
          <w:sz w:val="24"/>
          <w:szCs w:val="24"/>
        </w:rPr>
        <w:t xml:space="preserve"> </w:t>
      </w:r>
      <w:r w:rsidR="00464DB6">
        <w:rPr>
          <w:rFonts w:ascii="GHEA Grapalat" w:hAnsi="GHEA Grapalat"/>
          <w:sz w:val="24"/>
          <w:szCs w:val="24"/>
        </w:rPr>
        <w:t xml:space="preserve">շրջանակներում </w:t>
      </w:r>
      <w:r w:rsidRPr="00F06C83">
        <w:rPr>
          <w:rFonts w:ascii="GHEA Grapalat" w:hAnsi="GHEA Grapalat"/>
          <w:sz w:val="24"/>
          <w:szCs w:val="24"/>
        </w:rPr>
        <w:t>2017</w:t>
      </w:r>
      <w:r w:rsidR="005026DB" w:rsidRPr="005026DB">
        <w:rPr>
          <w:rFonts w:ascii="Courier New" w:hAnsi="Courier New" w:cs="Courier New"/>
          <w:sz w:val="24"/>
          <w:szCs w:val="24"/>
        </w:rPr>
        <w:t> </w:t>
      </w:r>
      <w:r w:rsidRPr="00F06C83">
        <w:rPr>
          <w:rFonts w:ascii="GHEA Grapalat" w:hAnsi="GHEA Grapalat"/>
          <w:sz w:val="24"/>
          <w:szCs w:val="24"/>
        </w:rPr>
        <w:t>թվականի նոյեմբերի 24-ին ընդունված հռչակագրո</w:t>
      </w:r>
      <w:r w:rsidR="004A7806">
        <w:rPr>
          <w:rFonts w:ascii="GHEA Grapalat" w:hAnsi="GHEA Grapalat"/>
          <w:sz w:val="24"/>
          <w:szCs w:val="24"/>
        </w:rPr>
        <w:t>վ</w:t>
      </w:r>
      <w:r w:rsidRPr="00F06C83">
        <w:rPr>
          <w:rFonts w:ascii="GHEA Grapalat" w:hAnsi="GHEA Grapalat"/>
          <w:sz w:val="24"/>
          <w:szCs w:val="24"/>
        </w:rPr>
        <w:t xml:space="preserve"> ճանաչվել է քաղաքացիների շարժունության բարձրացման կար</w:t>
      </w:r>
      <w:r w:rsidR="0001389F">
        <w:rPr>
          <w:rFonts w:ascii="GHEA Grapalat" w:hAnsi="GHEA Grapalat"/>
          <w:sz w:val="24"/>
          <w:szCs w:val="24"/>
        </w:rPr>
        <w:t>եւ</w:t>
      </w:r>
      <w:r w:rsidRPr="00F06C83">
        <w:rPr>
          <w:rFonts w:ascii="GHEA Grapalat" w:hAnsi="GHEA Grapalat"/>
          <w:sz w:val="24"/>
          <w:szCs w:val="24"/>
        </w:rPr>
        <w:t xml:space="preserve">որությունը՝ անվտանգ </w:t>
      </w:r>
      <w:r w:rsidR="0001389F">
        <w:rPr>
          <w:rFonts w:ascii="GHEA Grapalat" w:hAnsi="GHEA Grapalat"/>
          <w:sz w:val="24"/>
          <w:szCs w:val="24"/>
        </w:rPr>
        <w:t>եւ</w:t>
      </w:r>
      <w:r w:rsidRPr="00F06C83">
        <w:rPr>
          <w:rFonts w:ascii="GHEA Grapalat" w:hAnsi="GHEA Grapalat"/>
          <w:sz w:val="24"/>
          <w:szCs w:val="24"/>
        </w:rPr>
        <w:t xml:space="preserve"> լավ կառավարվող միջավայրում: Շարժունության բարձրացմանն ուղղված հանձնառությունը վերահաստատվել է 2021 թվականի դեկտեմբերին կայացած Ար</w:t>
      </w:r>
      <w:r w:rsidR="0001389F">
        <w:rPr>
          <w:rFonts w:ascii="GHEA Grapalat" w:hAnsi="GHEA Grapalat"/>
          <w:sz w:val="24"/>
          <w:szCs w:val="24"/>
        </w:rPr>
        <w:t>եւ</w:t>
      </w:r>
      <w:r w:rsidRPr="00F06C83">
        <w:rPr>
          <w:rFonts w:ascii="GHEA Grapalat" w:hAnsi="GHEA Grapalat"/>
          <w:sz w:val="24"/>
          <w:szCs w:val="24"/>
        </w:rPr>
        <w:t xml:space="preserve">ելյան գործընկերության գագաթաժողովում, որտեղ անդամ պետություններն ու գործընկեր երկրները համատեղ հայտարարել են, որ </w:t>
      </w:r>
      <w:r w:rsidRPr="00F06C83">
        <w:rPr>
          <w:rFonts w:ascii="GHEA Grapalat" w:hAnsi="GHEA Grapalat"/>
          <w:i/>
          <w:sz w:val="24"/>
          <w:szCs w:val="24"/>
        </w:rPr>
        <w:t>«վիզ</w:t>
      </w:r>
      <w:r w:rsidR="008275EE">
        <w:rPr>
          <w:rFonts w:ascii="GHEA Grapalat" w:hAnsi="GHEA Grapalat"/>
          <w:i/>
          <w:sz w:val="24"/>
          <w:szCs w:val="24"/>
        </w:rPr>
        <w:t>աների</w:t>
      </w:r>
      <w:r w:rsidRPr="00F06C83">
        <w:rPr>
          <w:rFonts w:ascii="GHEA Grapalat" w:hAnsi="GHEA Grapalat"/>
          <w:i/>
          <w:sz w:val="24"/>
          <w:szCs w:val="24"/>
        </w:rPr>
        <w:t xml:space="preserve"> ազատականացման շուրջ նոր երկխոսությունները կարող են քննարկվել պայմանները բավարար</w:t>
      </w:r>
      <w:r w:rsidR="008275EE">
        <w:rPr>
          <w:rFonts w:ascii="GHEA Grapalat" w:hAnsi="GHEA Grapalat"/>
          <w:i/>
          <w:sz w:val="24"/>
          <w:szCs w:val="24"/>
        </w:rPr>
        <w:t>վ</w:t>
      </w:r>
      <w:r w:rsidRPr="00F06C83">
        <w:rPr>
          <w:rFonts w:ascii="GHEA Grapalat" w:hAnsi="GHEA Grapalat"/>
          <w:i/>
          <w:sz w:val="24"/>
          <w:szCs w:val="24"/>
        </w:rPr>
        <w:t>ելու դեպքում»</w:t>
      </w:r>
      <w:r w:rsidRPr="00F06C83">
        <w:rPr>
          <w:rFonts w:ascii="GHEA Grapalat" w:hAnsi="GHEA Grapalat"/>
          <w:sz w:val="24"/>
          <w:szCs w:val="24"/>
        </w:rPr>
        <w:t>։</w:t>
      </w:r>
    </w:p>
    <w:p w14:paraId="2DE5F1E1"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Որպես </w:t>
      </w:r>
      <w:r w:rsidR="00520699" w:rsidRPr="00F06C83">
        <w:rPr>
          <w:rFonts w:ascii="GHEA Grapalat" w:hAnsi="GHEA Grapalat"/>
          <w:sz w:val="24"/>
          <w:szCs w:val="24"/>
        </w:rPr>
        <w:t>առանց վիզայի ապագա</w:t>
      </w:r>
      <w:r w:rsidR="00520699">
        <w:rPr>
          <w:rFonts w:ascii="GHEA Grapalat" w:hAnsi="GHEA Grapalat"/>
          <w:sz w:val="24"/>
          <w:szCs w:val="24"/>
        </w:rPr>
        <w:t xml:space="preserve"> ճանապարհորդությունների</w:t>
      </w:r>
      <w:r w:rsidR="00F21718">
        <w:rPr>
          <w:rFonts w:ascii="GHEA Grapalat" w:hAnsi="GHEA Grapalat"/>
          <w:sz w:val="24"/>
          <w:szCs w:val="24"/>
        </w:rPr>
        <w:t xml:space="preserve"> </w:t>
      </w:r>
      <w:r w:rsidR="00520699" w:rsidRPr="00F06C83">
        <w:rPr>
          <w:rFonts w:ascii="GHEA Grapalat" w:hAnsi="GHEA Grapalat"/>
          <w:sz w:val="24"/>
          <w:szCs w:val="24"/>
        </w:rPr>
        <w:t xml:space="preserve">ուղղությամբ </w:t>
      </w:r>
      <w:r w:rsidRPr="00F06C83">
        <w:rPr>
          <w:rFonts w:ascii="GHEA Grapalat" w:hAnsi="GHEA Grapalat"/>
          <w:sz w:val="24"/>
          <w:szCs w:val="24"/>
        </w:rPr>
        <w:t>առաջին աստիճանական քայլ</w:t>
      </w:r>
      <w:r w:rsidR="00520699">
        <w:rPr>
          <w:rFonts w:ascii="GHEA Grapalat" w:hAnsi="GHEA Grapalat"/>
          <w:sz w:val="24"/>
          <w:szCs w:val="24"/>
        </w:rPr>
        <w:t xml:space="preserve">՝ </w:t>
      </w:r>
      <w:r w:rsidRPr="00F06C83">
        <w:rPr>
          <w:rFonts w:ascii="GHEA Grapalat" w:hAnsi="GHEA Grapalat"/>
          <w:sz w:val="24"/>
          <w:szCs w:val="24"/>
        </w:rPr>
        <w:t>ԵՄ</w:t>
      </w:r>
      <w:r w:rsidR="00F21718">
        <w:rPr>
          <w:rFonts w:ascii="GHEA Grapalat" w:hAnsi="GHEA Grapalat"/>
          <w:sz w:val="24"/>
          <w:szCs w:val="24"/>
        </w:rPr>
        <w:t>-</w:t>
      </w:r>
      <w:r w:rsidRPr="00F06C83">
        <w:rPr>
          <w:rFonts w:ascii="GHEA Grapalat" w:hAnsi="GHEA Grapalat"/>
          <w:sz w:val="24"/>
          <w:szCs w:val="24"/>
        </w:rPr>
        <w:t xml:space="preserve">Հայաստան վիզաների տրամադրման </w:t>
      </w:r>
      <w:r w:rsidR="00520699">
        <w:rPr>
          <w:rFonts w:ascii="GHEA Grapalat" w:hAnsi="GHEA Grapalat"/>
          <w:sz w:val="24"/>
          <w:szCs w:val="24"/>
        </w:rPr>
        <w:t>դյուր</w:t>
      </w:r>
      <w:r w:rsidR="00520699" w:rsidRPr="00F06C83">
        <w:rPr>
          <w:rFonts w:ascii="GHEA Grapalat" w:hAnsi="GHEA Grapalat"/>
          <w:sz w:val="24"/>
          <w:szCs w:val="24"/>
        </w:rPr>
        <w:t xml:space="preserve">ացման </w:t>
      </w:r>
      <w:r w:rsidR="0001389F">
        <w:rPr>
          <w:rFonts w:ascii="GHEA Grapalat" w:hAnsi="GHEA Grapalat"/>
          <w:sz w:val="24"/>
          <w:szCs w:val="24"/>
        </w:rPr>
        <w:t>եւ</w:t>
      </w:r>
      <w:r w:rsidRPr="00F06C83">
        <w:rPr>
          <w:rFonts w:ascii="GHEA Grapalat" w:hAnsi="GHEA Grapalat"/>
          <w:sz w:val="24"/>
          <w:szCs w:val="24"/>
        </w:rPr>
        <w:t xml:space="preserve"> հետընդունման մասին համաձայնագրերն ուժի մեջ են մտել 2014 թվականի հունվարի 1-ին։ 2014 թվականի հունվարի 1-ից ԵՄ քաղաքացիներն ազատված են Հայաստան </w:t>
      </w:r>
      <w:r w:rsidR="00520699">
        <w:rPr>
          <w:rFonts w:ascii="GHEA Grapalat" w:hAnsi="GHEA Grapalat"/>
          <w:sz w:val="24"/>
          <w:szCs w:val="24"/>
        </w:rPr>
        <w:t>ճանապարհորդելու</w:t>
      </w:r>
      <w:r w:rsidR="00520699" w:rsidRPr="00F06C83">
        <w:rPr>
          <w:rFonts w:ascii="GHEA Grapalat" w:hAnsi="GHEA Grapalat"/>
          <w:sz w:val="24"/>
          <w:szCs w:val="24"/>
        </w:rPr>
        <w:t xml:space="preserve"> </w:t>
      </w:r>
      <w:r w:rsidRPr="00F06C83">
        <w:rPr>
          <w:rFonts w:ascii="GHEA Grapalat" w:hAnsi="GHEA Grapalat"/>
          <w:sz w:val="24"/>
          <w:szCs w:val="24"/>
        </w:rPr>
        <w:t>համար վիզա</w:t>
      </w:r>
      <w:r w:rsidR="00520699">
        <w:rPr>
          <w:rFonts w:ascii="GHEA Grapalat" w:hAnsi="GHEA Grapalat"/>
          <w:sz w:val="24"/>
          <w:szCs w:val="24"/>
        </w:rPr>
        <w:t xml:space="preserve"> ստանալու</w:t>
      </w:r>
      <w:r w:rsidRPr="00F06C83">
        <w:rPr>
          <w:rFonts w:ascii="GHEA Grapalat" w:hAnsi="GHEA Grapalat"/>
          <w:sz w:val="24"/>
          <w:szCs w:val="24"/>
        </w:rPr>
        <w:t xml:space="preserve"> պահանջից։</w:t>
      </w:r>
    </w:p>
    <w:p w14:paraId="697D1163"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lastRenderedPageBreak/>
        <w:t xml:space="preserve">2023 թվականի հոկտեմբերի 26-27-ին </w:t>
      </w:r>
      <w:r w:rsidR="00C237CF">
        <w:rPr>
          <w:rFonts w:ascii="GHEA Grapalat" w:hAnsi="GHEA Grapalat"/>
          <w:sz w:val="24"/>
          <w:szCs w:val="24"/>
        </w:rPr>
        <w:t>կայացած</w:t>
      </w:r>
      <w:r w:rsidRPr="00F06C83">
        <w:rPr>
          <w:rFonts w:ascii="GHEA Grapalat" w:hAnsi="GHEA Grapalat"/>
          <w:sz w:val="24"/>
          <w:szCs w:val="24"/>
        </w:rPr>
        <w:t xml:space="preserve"> Եվրոպական խորհրդի նիստի ընթացքում </w:t>
      </w:r>
      <w:r w:rsidR="00C237CF" w:rsidRPr="00F06C83">
        <w:rPr>
          <w:rFonts w:ascii="GHEA Grapalat" w:hAnsi="GHEA Grapalat"/>
          <w:sz w:val="24"/>
          <w:szCs w:val="24"/>
        </w:rPr>
        <w:t xml:space="preserve">Բարձր ներկայացուցչին </w:t>
      </w:r>
      <w:r w:rsidR="00C237CF">
        <w:rPr>
          <w:rFonts w:ascii="GHEA Grapalat" w:hAnsi="GHEA Grapalat"/>
          <w:sz w:val="24"/>
          <w:szCs w:val="24"/>
        </w:rPr>
        <w:t>եւ</w:t>
      </w:r>
      <w:r w:rsidR="00C237CF" w:rsidRPr="00F06C83">
        <w:rPr>
          <w:rFonts w:ascii="GHEA Grapalat" w:hAnsi="GHEA Grapalat"/>
          <w:sz w:val="24"/>
          <w:szCs w:val="24"/>
        </w:rPr>
        <w:t xml:space="preserve"> Եվրոպական հանձնաժողովին </w:t>
      </w:r>
      <w:r w:rsidRPr="00F06C83">
        <w:rPr>
          <w:rFonts w:ascii="GHEA Grapalat" w:hAnsi="GHEA Grapalat"/>
          <w:sz w:val="24"/>
          <w:szCs w:val="24"/>
        </w:rPr>
        <w:t>կոչ</w:t>
      </w:r>
      <w:r w:rsidR="005026DB" w:rsidRPr="005026DB">
        <w:rPr>
          <w:rFonts w:ascii="Courier New" w:hAnsi="Courier New" w:cs="Courier New"/>
          <w:sz w:val="24"/>
          <w:szCs w:val="24"/>
        </w:rPr>
        <w:t> </w:t>
      </w:r>
      <w:r w:rsidRPr="00F06C83">
        <w:rPr>
          <w:rFonts w:ascii="GHEA Grapalat" w:hAnsi="GHEA Grapalat"/>
          <w:sz w:val="24"/>
          <w:szCs w:val="24"/>
        </w:rPr>
        <w:t xml:space="preserve">է արվել ներկայացնել տարբերակներ՝ ուղղված ԵՄ-Հայաստան հարաբերությունների առավել արդյունավետ ամրապնդմանը </w:t>
      </w:r>
      <w:r w:rsidRPr="00F06C83">
        <w:rPr>
          <w:rFonts w:ascii="GHEA Grapalat" w:hAnsi="GHEA Grapalat"/>
          <w:i/>
          <w:sz w:val="24"/>
          <w:szCs w:val="24"/>
        </w:rPr>
        <w:t>«բոլոր ուղղություններով»</w:t>
      </w:r>
      <w:r w:rsidRPr="00F06C83">
        <w:rPr>
          <w:rFonts w:ascii="GHEA Grapalat" w:hAnsi="GHEA Grapalat"/>
          <w:sz w:val="24"/>
          <w:szCs w:val="24"/>
        </w:rPr>
        <w:t xml:space="preserve">, ներառյալ շարժունությունը: Արտաքին </w:t>
      </w:r>
      <w:r w:rsidR="005B5450">
        <w:rPr>
          <w:rFonts w:ascii="GHEA Grapalat" w:hAnsi="GHEA Grapalat"/>
          <w:sz w:val="24"/>
          <w:szCs w:val="24"/>
        </w:rPr>
        <w:t>հարաբերությունների</w:t>
      </w:r>
      <w:r w:rsidRPr="00F06C83">
        <w:rPr>
          <w:rFonts w:ascii="GHEA Grapalat" w:hAnsi="GHEA Grapalat"/>
          <w:sz w:val="24"/>
          <w:szCs w:val="24"/>
        </w:rPr>
        <w:t xml:space="preserve"> խորհրդի՝ 2024 թվականի հուլիսի 22-ի հանդիպման ընթացքում Արտաքին գործերի նախարարները ողջունել են </w:t>
      </w:r>
      <w:r w:rsidRPr="00F06C83">
        <w:rPr>
          <w:rFonts w:ascii="GHEA Grapalat" w:hAnsi="GHEA Grapalat"/>
          <w:i/>
          <w:sz w:val="24"/>
          <w:szCs w:val="24"/>
        </w:rPr>
        <w:t>«Հայաստանի հետ վիզա</w:t>
      </w:r>
      <w:r w:rsidR="005B5450">
        <w:rPr>
          <w:rFonts w:ascii="GHEA Grapalat" w:hAnsi="GHEA Grapalat"/>
          <w:i/>
          <w:sz w:val="24"/>
          <w:szCs w:val="24"/>
        </w:rPr>
        <w:t>ների</w:t>
      </w:r>
      <w:r w:rsidRPr="00F06C83">
        <w:rPr>
          <w:rFonts w:ascii="GHEA Grapalat" w:hAnsi="GHEA Grapalat"/>
          <w:i/>
          <w:sz w:val="24"/>
          <w:szCs w:val="24"/>
        </w:rPr>
        <w:t xml:space="preserve"> ազատականացման շուրջ երկխոսություն սկսելու Հանձնաժողովի մտադրությունը»</w:t>
      </w:r>
      <w:r w:rsidRPr="00F06C83">
        <w:rPr>
          <w:rFonts w:ascii="GHEA Grapalat" w:hAnsi="GHEA Grapalat"/>
          <w:sz w:val="24"/>
          <w:szCs w:val="24"/>
        </w:rPr>
        <w:t>:</w:t>
      </w:r>
    </w:p>
    <w:p w14:paraId="7E10FC32" w14:textId="2D2FF877" w:rsidR="009F0E50" w:rsidRDefault="006E4237" w:rsidP="00A66888">
      <w:pPr>
        <w:suppressAutoHyphens/>
        <w:spacing w:after="160" w:line="240" w:lineRule="auto"/>
        <w:ind w:firstLine="567"/>
        <w:jc w:val="both"/>
        <w:rPr>
          <w:rFonts w:ascii="GHEA Grapalat" w:hAnsi="GHEA Grapalat"/>
          <w:sz w:val="24"/>
          <w:szCs w:val="24"/>
        </w:rPr>
      </w:pPr>
      <w:r w:rsidRPr="00F06C83">
        <w:rPr>
          <w:rFonts w:ascii="GHEA Grapalat" w:hAnsi="GHEA Grapalat"/>
          <w:sz w:val="24"/>
          <w:szCs w:val="24"/>
        </w:rPr>
        <w:t>2024 թվականի սեպտեմբերի 9-ին Եր</w:t>
      </w:r>
      <w:r w:rsidR="0001389F">
        <w:rPr>
          <w:rFonts w:ascii="GHEA Grapalat" w:hAnsi="GHEA Grapalat"/>
          <w:sz w:val="24"/>
          <w:szCs w:val="24"/>
        </w:rPr>
        <w:t>եւ</w:t>
      </w:r>
      <w:r w:rsidRPr="00F06C83">
        <w:rPr>
          <w:rFonts w:ascii="GHEA Grapalat" w:hAnsi="GHEA Grapalat"/>
          <w:sz w:val="24"/>
          <w:szCs w:val="24"/>
        </w:rPr>
        <w:t xml:space="preserve">անում մեկնարկել է 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վիզա</w:t>
      </w:r>
      <w:r w:rsidR="008C2CDC">
        <w:rPr>
          <w:rFonts w:ascii="GHEA Grapalat" w:hAnsi="GHEA Grapalat"/>
          <w:sz w:val="24"/>
          <w:szCs w:val="24"/>
        </w:rPr>
        <w:t>ների</w:t>
      </w:r>
      <w:r w:rsidRPr="00F06C83">
        <w:rPr>
          <w:rFonts w:ascii="GHEA Grapalat" w:hAnsi="GHEA Grapalat"/>
          <w:sz w:val="24"/>
          <w:szCs w:val="24"/>
        </w:rPr>
        <w:t xml:space="preserve"> ազատականացման շուրջ երկխոսությունը, որի նպատակն է ուսումնասիրել Հայաստանի քաղաքացիների համար ԵՄ առանց վիզայի </w:t>
      </w:r>
      <w:r w:rsidR="008C2CDC">
        <w:rPr>
          <w:rFonts w:ascii="GHEA Grapalat" w:hAnsi="GHEA Grapalat"/>
          <w:sz w:val="24"/>
          <w:szCs w:val="24"/>
        </w:rPr>
        <w:t>ճանապարհորդության</w:t>
      </w:r>
      <w:r w:rsidRPr="00F06C83">
        <w:rPr>
          <w:rFonts w:ascii="GHEA Grapalat" w:hAnsi="GHEA Grapalat"/>
          <w:sz w:val="24"/>
          <w:szCs w:val="24"/>
        </w:rPr>
        <w:t xml:space="preserve"> համար անհրաժեշտ բոլոր պայմանները: Այս գործընթացին աջակցություն կցուցաբերվի նա</w:t>
      </w:r>
      <w:r w:rsidR="0001389F">
        <w:rPr>
          <w:rFonts w:ascii="GHEA Grapalat" w:hAnsi="GHEA Grapalat"/>
          <w:sz w:val="24"/>
          <w:szCs w:val="24"/>
        </w:rPr>
        <w:t>եւ</w:t>
      </w:r>
      <w:r w:rsidRPr="00F06C83">
        <w:rPr>
          <w:rFonts w:ascii="GHEA Grapalat" w:hAnsi="GHEA Grapalat"/>
          <w:sz w:val="24"/>
          <w:szCs w:val="24"/>
        </w:rPr>
        <w:t xml:space="preserve"> 2024-2027 </w:t>
      </w:r>
      <w:r w:rsidR="008C2CDC">
        <w:rPr>
          <w:rFonts w:ascii="GHEA Grapalat" w:hAnsi="GHEA Grapalat"/>
          <w:sz w:val="24"/>
          <w:szCs w:val="24"/>
        </w:rPr>
        <w:t>թվականների</w:t>
      </w:r>
      <w:r w:rsidRPr="00F06C83">
        <w:rPr>
          <w:rFonts w:ascii="GHEA Grapalat" w:hAnsi="GHEA Grapalat"/>
          <w:sz w:val="24"/>
          <w:szCs w:val="24"/>
        </w:rPr>
        <w:t xml:space="preserve"> Հայաստանի դիմակայունության եւ աճի ծրագրի միջոցով, որի մասին 2024 թվականի ապրիլին հայտարարեց նախագահ ֆոն դեր Լեյենը:</w:t>
      </w:r>
    </w:p>
    <w:p w14:paraId="245BB251" w14:textId="77777777" w:rsidR="00F46425" w:rsidRPr="00F06C83" w:rsidRDefault="00F46425" w:rsidP="00A66888">
      <w:pPr>
        <w:suppressAutoHyphens/>
        <w:spacing w:after="160" w:line="240" w:lineRule="auto"/>
        <w:ind w:firstLine="567"/>
        <w:jc w:val="both"/>
        <w:rPr>
          <w:rFonts w:ascii="GHEA Grapalat" w:eastAsia="Times New Roman" w:hAnsi="GHEA Grapalat" w:cs="Times New Roman"/>
          <w:sz w:val="24"/>
          <w:szCs w:val="24"/>
        </w:rPr>
      </w:pPr>
    </w:p>
    <w:p w14:paraId="6CA80651"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1.2.</w:t>
      </w:r>
      <w:r w:rsidRPr="00F06C83">
        <w:rPr>
          <w:rFonts w:ascii="GHEA Grapalat" w:hAnsi="GHEA Grapalat"/>
          <w:sz w:val="24"/>
          <w:szCs w:val="24"/>
        </w:rPr>
        <w:tab/>
      </w:r>
      <w:r w:rsidRPr="00F06C83">
        <w:rPr>
          <w:rFonts w:ascii="GHEA Grapalat" w:hAnsi="GHEA Grapalat"/>
          <w:b/>
          <w:sz w:val="24"/>
          <w:szCs w:val="24"/>
        </w:rPr>
        <w:t>Մեթոդաբանությունը</w:t>
      </w:r>
    </w:p>
    <w:p w14:paraId="050750E2" w14:textId="18CE4764"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Այս Գործողությունների ծրագրի նպատակն է սահմանել բոլոր այն միջոցները, որոնք պետք է ընդունվեն </w:t>
      </w:r>
      <w:r w:rsidR="0001389F">
        <w:rPr>
          <w:rFonts w:ascii="GHEA Grapalat" w:hAnsi="GHEA Grapalat"/>
          <w:sz w:val="24"/>
          <w:szCs w:val="24"/>
        </w:rPr>
        <w:t>եւ</w:t>
      </w:r>
      <w:r w:rsidRPr="00F06C83">
        <w:rPr>
          <w:rFonts w:ascii="GHEA Grapalat" w:hAnsi="GHEA Grapalat"/>
          <w:sz w:val="24"/>
          <w:szCs w:val="24"/>
        </w:rPr>
        <w:t xml:space="preserve"> իրականացվեն Հայաստանի կողմից, </w:t>
      </w:r>
      <w:r w:rsidR="0001389F">
        <w:rPr>
          <w:rFonts w:ascii="GHEA Grapalat" w:hAnsi="GHEA Grapalat"/>
          <w:sz w:val="24"/>
          <w:szCs w:val="24"/>
        </w:rPr>
        <w:t>եւ</w:t>
      </w:r>
      <w:r w:rsidRPr="00F06C83">
        <w:rPr>
          <w:rFonts w:ascii="GHEA Grapalat" w:hAnsi="GHEA Grapalat"/>
          <w:sz w:val="24"/>
          <w:szCs w:val="24"/>
        </w:rPr>
        <w:t xml:space="preserve"> հստակորեն մատնանշել այն պահանջները, որոնք պետք է կատարվեն: Գործողությունների ծրագիրը համապատասխանեցված է Հայաստանի ընթացիկ իրավիճակին՝ հաշվի առնելով վիզա</w:t>
      </w:r>
      <w:r w:rsidR="00B83FFA">
        <w:rPr>
          <w:rFonts w:ascii="GHEA Grapalat" w:hAnsi="GHEA Grapalat"/>
          <w:sz w:val="24"/>
          <w:szCs w:val="24"/>
        </w:rPr>
        <w:t xml:space="preserve">ների </w:t>
      </w:r>
      <w:r w:rsidRPr="00F06C83">
        <w:rPr>
          <w:rFonts w:ascii="GHEA Grapalat" w:hAnsi="GHEA Grapalat"/>
          <w:sz w:val="24"/>
          <w:szCs w:val="24"/>
        </w:rPr>
        <w:t>ազատականացման շուրջ երկխոսության համար կար</w:t>
      </w:r>
      <w:r w:rsidR="0001389F">
        <w:rPr>
          <w:rFonts w:ascii="GHEA Grapalat" w:hAnsi="GHEA Grapalat"/>
          <w:sz w:val="24"/>
          <w:szCs w:val="24"/>
        </w:rPr>
        <w:t>եւ</w:t>
      </w:r>
      <w:r w:rsidRPr="00F06C83">
        <w:rPr>
          <w:rFonts w:ascii="GHEA Grapalat" w:hAnsi="GHEA Grapalat"/>
          <w:sz w:val="24"/>
          <w:szCs w:val="24"/>
        </w:rPr>
        <w:t xml:space="preserve">որ հարցերի լայն շրջանակը </w:t>
      </w:r>
      <w:r w:rsidR="0001389F">
        <w:rPr>
          <w:rFonts w:ascii="GHEA Grapalat" w:hAnsi="GHEA Grapalat"/>
          <w:sz w:val="24"/>
          <w:szCs w:val="24"/>
        </w:rPr>
        <w:t>եւ</w:t>
      </w:r>
      <w:r w:rsidRPr="00F06C83">
        <w:rPr>
          <w:rFonts w:ascii="GHEA Grapalat" w:hAnsi="GHEA Grapalat"/>
          <w:sz w:val="24"/>
          <w:szCs w:val="24"/>
        </w:rPr>
        <w:t xml:space="preserve"> առանց վիզայի </w:t>
      </w:r>
      <w:r w:rsidR="00B83FFA">
        <w:rPr>
          <w:rFonts w:ascii="GHEA Grapalat" w:hAnsi="GHEA Grapalat"/>
          <w:sz w:val="24"/>
          <w:szCs w:val="24"/>
        </w:rPr>
        <w:t xml:space="preserve">ճանապարհորդությունների </w:t>
      </w:r>
      <w:r w:rsidRPr="00F06C83">
        <w:rPr>
          <w:rFonts w:ascii="GHEA Grapalat" w:hAnsi="GHEA Grapalat"/>
          <w:sz w:val="24"/>
          <w:szCs w:val="24"/>
        </w:rPr>
        <w:t>համար անվտանգ միջավայր ստեղծելու կար</w:t>
      </w:r>
      <w:r w:rsidR="0001389F">
        <w:rPr>
          <w:rFonts w:ascii="GHEA Grapalat" w:hAnsi="GHEA Grapalat"/>
          <w:sz w:val="24"/>
          <w:szCs w:val="24"/>
        </w:rPr>
        <w:t>եւ</w:t>
      </w:r>
      <w:r w:rsidRPr="00F06C83">
        <w:rPr>
          <w:rFonts w:ascii="GHEA Grapalat" w:hAnsi="GHEA Grapalat"/>
          <w:sz w:val="24"/>
          <w:szCs w:val="24"/>
        </w:rPr>
        <w:t>որությունը: Գործողությունների ծրագրի շրջանակում հաշվի է առնվում վիզաների շուրջ երկխոսության ուսումնասիրության փուլում իրականացված ԹԱՅԵՔՍ</w:t>
      </w:r>
      <w:r w:rsidR="00B83FFA">
        <w:rPr>
          <w:rFonts w:ascii="GHEA Grapalat" w:hAnsi="GHEA Grapalat"/>
          <w:sz w:val="24"/>
          <w:szCs w:val="24"/>
        </w:rPr>
        <w:t xml:space="preserve"> (</w:t>
      </w:r>
      <w:r w:rsidR="00B83FFA" w:rsidRPr="005C319D">
        <w:rPr>
          <w:rFonts w:ascii="GHEA Grapalat" w:eastAsia="Times New Roman" w:hAnsi="GHEA Grapalat" w:cs="Times New Roman"/>
          <w:sz w:val="24"/>
          <w:szCs w:val="24"/>
        </w:rPr>
        <w:t>TAIEX</w:t>
      </w:r>
      <w:r w:rsidR="00B83FFA">
        <w:rPr>
          <w:rFonts w:ascii="GHEA Grapalat" w:hAnsi="GHEA Grapalat"/>
          <w:sz w:val="24"/>
          <w:szCs w:val="24"/>
        </w:rPr>
        <w:t>)</w:t>
      </w:r>
      <w:r w:rsidRPr="00F06C83">
        <w:rPr>
          <w:rFonts w:ascii="GHEA Grapalat" w:hAnsi="GHEA Grapalat"/>
          <w:sz w:val="24"/>
          <w:szCs w:val="24"/>
        </w:rPr>
        <w:t xml:space="preserve"> փորձագիտական առաքելությունները, ինչպես նա</w:t>
      </w:r>
      <w:r w:rsidR="0001389F">
        <w:rPr>
          <w:rFonts w:ascii="GHEA Grapalat" w:hAnsi="GHEA Grapalat"/>
          <w:sz w:val="24"/>
          <w:szCs w:val="24"/>
        </w:rPr>
        <w:t>եւ</w:t>
      </w:r>
      <w:r w:rsidRPr="00F06C83">
        <w:rPr>
          <w:rFonts w:ascii="GHEA Grapalat" w:hAnsi="GHEA Grapalat"/>
          <w:sz w:val="24"/>
          <w:szCs w:val="24"/>
        </w:rPr>
        <w:t xml:space="preserve"> այդ առաքելությունների իրականացումից առաջ Հայաստանի կողմից տրամադրված մանրամասն տեղեկությունները՝ չորս </w:t>
      </w:r>
      <w:r w:rsidR="00B748AF">
        <w:rPr>
          <w:rFonts w:ascii="GHEA Grapalat" w:hAnsi="GHEA Grapalat"/>
          <w:sz w:val="24"/>
          <w:szCs w:val="24"/>
        </w:rPr>
        <w:t>ոլորտներից</w:t>
      </w:r>
      <w:r w:rsidR="00B748AF" w:rsidRPr="00F06C83">
        <w:rPr>
          <w:rFonts w:ascii="GHEA Grapalat" w:hAnsi="GHEA Grapalat"/>
          <w:sz w:val="24"/>
          <w:szCs w:val="24"/>
        </w:rPr>
        <w:t xml:space="preserve"> </w:t>
      </w:r>
      <w:r w:rsidRPr="00F06C83">
        <w:rPr>
          <w:rFonts w:ascii="GHEA Grapalat" w:hAnsi="GHEA Grapalat"/>
          <w:sz w:val="24"/>
          <w:szCs w:val="24"/>
        </w:rPr>
        <w:t>յուրաքանչյուրի վերաբերյալ</w:t>
      </w:r>
      <w:r w:rsidR="0049654A">
        <w:rPr>
          <w:rFonts w:ascii="GHEA Grapalat" w:hAnsi="GHEA Grapalat"/>
          <w:sz w:val="24"/>
          <w:szCs w:val="24"/>
        </w:rPr>
        <w:t>՝</w:t>
      </w:r>
      <w:r w:rsidRPr="00F06C83">
        <w:rPr>
          <w:rFonts w:ascii="GHEA Grapalat" w:hAnsi="GHEA Grapalat"/>
          <w:sz w:val="24"/>
          <w:szCs w:val="24"/>
        </w:rPr>
        <w:t xml:space="preserve"> փաստաթղթերի պաշտպանություն, ներառյալ</w:t>
      </w:r>
      <w:r w:rsidR="00F21718">
        <w:rPr>
          <w:rFonts w:ascii="GHEA Grapalat" w:hAnsi="GHEA Grapalat"/>
          <w:sz w:val="24"/>
          <w:szCs w:val="24"/>
        </w:rPr>
        <w:t xml:space="preserve"> </w:t>
      </w:r>
      <w:r w:rsidRPr="00F06C83">
        <w:rPr>
          <w:rFonts w:ascii="GHEA Grapalat" w:hAnsi="GHEA Grapalat"/>
          <w:sz w:val="24"/>
          <w:szCs w:val="24"/>
        </w:rPr>
        <w:t>կենսաչափական տվյալները</w:t>
      </w:r>
      <w:r w:rsidR="0049654A">
        <w:rPr>
          <w:rFonts w:ascii="GHEA Grapalat" w:hAnsi="GHEA Grapalat"/>
          <w:sz w:val="24"/>
          <w:szCs w:val="24"/>
        </w:rPr>
        <w:t>.</w:t>
      </w:r>
      <w:r w:rsidRPr="00F06C83">
        <w:rPr>
          <w:rFonts w:ascii="GHEA Grapalat" w:hAnsi="GHEA Grapalat"/>
          <w:sz w:val="24"/>
          <w:szCs w:val="24"/>
        </w:rPr>
        <w:t xml:space="preserve"> սահմանների </w:t>
      </w:r>
      <w:r w:rsidR="00D040E7">
        <w:rPr>
          <w:rFonts w:ascii="GHEA Grapalat" w:hAnsi="GHEA Grapalat"/>
          <w:sz w:val="24"/>
          <w:szCs w:val="24"/>
        </w:rPr>
        <w:t>համալիր</w:t>
      </w:r>
      <w:r w:rsidRPr="00F06C83">
        <w:rPr>
          <w:rFonts w:ascii="GHEA Grapalat" w:hAnsi="GHEA Grapalat"/>
          <w:sz w:val="24"/>
          <w:szCs w:val="24"/>
        </w:rPr>
        <w:t xml:space="preserve"> կառավարում, միգրացիայի կառավարում, ապաստանի տրամադրում</w:t>
      </w:r>
      <w:r w:rsidR="0049654A">
        <w:rPr>
          <w:rFonts w:ascii="GHEA Grapalat" w:hAnsi="GHEA Grapalat"/>
          <w:sz w:val="24"/>
          <w:szCs w:val="24"/>
        </w:rPr>
        <w:t>.</w:t>
      </w:r>
      <w:r w:rsidRPr="00F06C83">
        <w:rPr>
          <w:rFonts w:ascii="GHEA Grapalat" w:hAnsi="GHEA Grapalat"/>
          <w:sz w:val="24"/>
          <w:szCs w:val="24"/>
        </w:rPr>
        <w:t xml:space="preserve"> հասարակական կարգ </w:t>
      </w:r>
      <w:r w:rsidR="0001389F">
        <w:rPr>
          <w:rFonts w:ascii="GHEA Grapalat" w:hAnsi="GHEA Grapalat"/>
          <w:sz w:val="24"/>
          <w:szCs w:val="24"/>
        </w:rPr>
        <w:t>եւ</w:t>
      </w:r>
      <w:r w:rsidRPr="00F06C83">
        <w:rPr>
          <w:rFonts w:ascii="GHEA Grapalat" w:hAnsi="GHEA Grapalat"/>
          <w:sz w:val="24"/>
          <w:szCs w:val="24"/>
        </w:rPr>
        <w:t xml:space="preserve"> անվտանգություն</w:t>
      </w:r>
      <w:r w:rsidR="0049654A">
        <w:rPr>
          <w:rFonts w:ascii="GHEA Grapalat" w:hAnsi="GHEA Grapalat"/>
          <w:sz w:val="24"/>
          <w:szCs w:val="24"/>
        </w:rPr>
        <w:t>.</w:t>
      </w:r>
      <w:r w:rsidRPr="00F06C83">
        <w:rPr>
          <w:rFonts w:ascii="GHEA Grapalat" w:hAnsi="GHEA Grapalat"/>
          <w:sz w:val="24"/>
          <w:szCs w:val="24"/>
        </w:rPr>
        <w:t xml:space="preserve"> արտաքին հարաբերություններ </w:t>
      </w:r>
      <w:r w:rsidR="0001389F">
        <w:rPr>
          <w:rFonts w:ascii="GHEA Grapalat" w:hAnsi="GHEA Grapalat"/>
          <w:sz w:val="24"/>
          <w:szCs w:val="24"/>
        </w:rPr>
        <w:t>եւ</w:t>
      </w:r>
      <w:r w:rsidRPr="00F06C83">
        <w:rPr>
          <w:rFonts w:ascii="GHEA Grapalat" w:hAnsi="GHEA Grapalat"/>
          <w:sz w:val="24"/>
          <w:szCs w:val="24"/>
        </w:rPr>
        <w:t xml:space="preserve"> հիմնարար իրավունքներ: Ընթացիկ իրավիճակի էական փոփոխության դեպքում </w:t>
      </w:r>
      <w:r w:rsidRPr="00DE2D21">
        <w:rPr>
          <w:rFonts w:ascii="GHEA Grapalat" w:hAnsi="GHEA Grapalat"/>
          <w:sz w:val="24"/>
          <w:szCs w:val="24"/>
        </w:rPr>
        <w:t>Հանձնաժողովը, խորհրդակցելով Խորհրդի հետ,</w:t>
      </w:r>
      <w:r w:rsidRPr="00F06C83">
        <w:rPr>
          <w:rFonts w:ascii="GHEA Grapalat" w:hAnsi="GHEA Grapalat"/>
          <w:sz w:val="24"/>
          <w:szCs w:val="24"/>
        </w:rPr>
        <w:t xml:space="preserve"> կարող է առաջարկել վերանայել Գործողությունների ծրագիրը </w:t>
      </w:r>
      <w:r w:rsidR="0001389F">
        <w:rPr>
          <w:rFonts w:ascii="GHEA Grapalat" w:hAnsi="GHEA Grapalat"/>
          <w:sz w:val="24"/>
          <w:szCs w:val="24"/>
        </w:rPr>
        <w:t>եւ</w:t>
      </w:r>
      <w:r w:rsidRPr="00F06C83">
        <w:rPr>
          <w:rFonts w:ascii="GHEA Grapalat" w:hAnsi="GHEA Grapalat"/>
          <w:sz w:val="24"/>
          <w:szCs w:val="24"/>
        </w:rPr>
        <w:t xml:space="preserve"> կրկին համապատասխանեցնել այն:</w:t>
      </w:r>
    </w:p>
    <w:p w14:paraId="04B6A088"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Կայուն </w:t>
      </w:r>
      <w:r w:rsidR="0001389F">
        <w:rPr>
          <w:rFonts w:ascii="GHEA Grapalat" w:hAnsi="GHEA Grapalat"/>
          <w:sz w:val="24"/>
          <w:szCs w:val="24"/>
        </w:rPr>
        <w:t>եւ</w:t>
      </w:r>
      <w:r w:rsidRPr="00F06C83">
        <w:rPr>
          <w:rFonts w:ascii="GHEA Grapalat" w:hAnsi="GHEA Grapalat"/>
          <w:sz w:val="24"/>
          <w:szCs w:val="24"/>
        </w:rPr>
        <w:t xml:space="preserve"> լավ պլանավորված բարեփոխումները խթանելու նպատակով Գործողությունների ծրագիրը ներառում է երկու մակարդակի ուղենիշներ, որոնք կգնահատվեն առանձին փուլերով. նախնական ուղենիշներ քաղաքականության շրջանակի (օրենսդրություն </w:t>
      </w:r>
      <w:r w:rsidR="0001389F">
        <w:rPr>
          <w:rFonts w:ascii="GHEA Grapalat" w:hAnsi="GHEA Grapalat"/>
          <w:sz w:val="24"/>
          <w:szCs w:val="24"/>
        </w:rPr>
        <w:t>եւ</w:t>
      </w:r>
      <w:r w:rsidRPr="00F06C83">
        <w:rPr>
          <w:rFonts w:ascii="GHEA Grapalat" w:hAnsi="GHEA Grapalat"/>
          <w:sz w:val="24"/>
          <w:szCs w:val="24"/>
        </w:rPr>
        <w:t xml:space="preserve"> պլանավորում) վերաբերյալ, որոնք ուղի կհարթեն </w:t>
      </w:r>
      <w:r w:rsidRPr="00F06C83">
        <w:rPr>
          <w:rFonts w:ascii="GHEA Grapalat" w:hAnsi="GHEA Grapalat"/>
          <w:sz w:val="24"/>
          <w:szCs w:val="24"/>
        </w:rPr>
        <w:lastRenderedPageBreak/>
        <w:t xml:space="preserve">առավել կոնկրետ ուղենիշների ապահովման համար (համապատասխան միջոցների արդյունավետ </w:t>
      </w:r>
      <w:r w:rsidR="0001389F">
        <w:rPr>
          <w:rFonts w:ascii="GHEA Grapalat" w:hAnsi="GHEA Grapalat"/>
          <w:sz w:val="24"/>
          <w:szCs w:val="24"/>
        </w:rPr>
        <w:t>եւ</w:t>
      </w:r>
      <w:r w:rsidRPr="00F06C83">
        <w:rPr>
          <w:rFonts w:ascii="GHEA Grapalat" w:hAnsi="GHEA Grapalat"/>
          <w:sz w:val="24"/>
          <w:szCs w:val="24"/>
        </w:rPr>
        <w:t xml:space="preserve"> կայուն իրականացում): Հանձնաժողովի </w:t>
      </w:r>
      <w:r w:rsidR="008E008C">
        <w:rPr>
          <w:rFonts w:ascii="GHEA Grapalat" w:hAnsi="GHEA Grapalat"/>
          <w:sz w:val="24"/>
          <w:szCs w:val="24"/>
        </w:rPr>
        <w:t>հաշվետվությունների</w:t>
      </w:r>
      <w:r w:rsidR="008E008C" w:rsidRPr="00F06C83">
        <w:rPr>
          <w:rFonts w:ascii="GHEA Grapalat" w:hAnsi="GHEA Grapalat"/>
          <w:sz w:val="24"/>
          <w:szCs w:val="24"/>
        </w:rPr>
        <w:t xml:space="preserve"> </w:t>
      </w:r>
      <w:r w:rsidRPr="00F06C83">
        <w:rPr>
          <w:rFonts w:ascii="GHEA Grapalat" w:hAnsi="GHEA Grapalat"/>
          <w:sz w:val="24"/>
          <w:szCs w:val="24"/>
        </w:rPr>
        <w:t xml:space="preserve">միջոցով Եվրոպական խորհրդարանը </w:t>
      </w:r>
      <w:r w:rsidR="0001389F">
        <w:rPr>
          <w:rFonts w:ascii="GHEA Grapalat" w:hAnsi="GHEA Grapalat"/>
          <w:sz w:val="24"/>
          <w:szCs w:val="24"/>
        </w:rPr>
        <w:t>եւ</w:t>
      </w:r>
      <w:r w:rsidRPr="00F06C83">
        <w:rPr>
          <w:rFonts w:ascii="GHEA Grapalat" w:hAnsi="GHEA Grapalat"/>
          <w:sz w:val="24"/>
          <w:szCs w:val="24"/>
        </w:rPr>
        <w:t xml:space="preserve"> Խորհուրդը կանոնավոր կերպով կտեղեկացվեն ուղենիշների յուրաքանչյուր խմբի կատարման մասին, որոնք կգնահատվեն տեղում իրականացվող գնահատումներով՝ ԵՄ անդամ պետությունների փորձագետների ներգրավմամբ: Այդ նպատակով Հանձնաժողովն ակնկալում է, որ Հայաստանը կտրամադրի մանրամասն տեղեկություններ (ներառյալ համապատասխան վիճակագրական տվյալներ </w:t>
      </w:r>
      <w:r w:rsidR="0001389F">
        <w:rPr>
          <w:rFonts w:ascii="GHEA Grapalat" w:hAnsi="GHEA Grapalat"/>
          <w:sz w:val="24"/>
          <w:szCs w:val="24"/>
        </w:rPr>
        <w:t>եւ</w:t>
      </w:r>
      <w:r w:rsidRPr="00F06C83">
        <w:rPr>
          <w:rFonts w:ascii="GHEA Grapalat" w:hAnsi="GHEA Grapalat"/>
          <w:sz w:val="24"/>
          <w:szCs w:val="24"/>
        </w:rPr>
        <w:t xml:space="preserve"> ֆինանսական ծրագրեր՝ կայուն կերպով Գործողությունների ծրագրի իրականացմանն աջակցելու համար), ինչը թույլ կտա գնահատել տեղում ձեռք բերված կոնկրետ արդյունքները։</w:t>
      </w:r>
    </w:p>
    <w:p w14:paraId="6D393E3F" w14:textId="371EBA6E"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Բացի այդ, ԵՄ</w:t>
      </w:r>
      <w:r w:rsidR="00C46451">
        <w:rPr>
          <w:rFonts w:ascii="GHEA Grapalat" w:hAnsi="GHEA Grapalat"/>
          <w:sz w:val="24"/>
          <w:szCs w:val="24"/>
        </w:rPr>
        <w:t>-</w:t>
      </w:r>
      <w:r w:rsidRPr="00F06C83">
        <w:rPr>
          <w:rFonts w:ascii="GHEA Grapalat" w:hAnsi="GHEA Grapalat"/>
          <w:sz w:val="24"/>
          <w:szCs w:val="24"/>
        </w:rPr>
        <w:t xml:space="preserve">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00C46451">
        <w:rPr>
          <w:rFonts w:ascii="GHEA Grapalat" w:hAnsi="GHEA Grapalat"/>
          <w:sz w:val="24"/>
          <w:szCs w:val="24"/>
        </w:rPr>
        <w:t xml:space="preserve"> </w:t>
      </w:r>
      <w:r w:rsidRPr="00F06C83">
        <w:rPr>
          <w:rFonts w:ascii="GHEA Grapalat" w:hAnsi="GHEA Grapalat"/>
          <w:sz w:val="24"/>
          <w:szCs w:val="24"/>
        </w:rPr>
        <w:t xml:space="preserve">հետընդունման մասին համատեղ համաձայնագրի լիարժեք </w:t>
      </w:r>
      <w:r w:rsidR="0001389F">
        <w:rPr>
          <w:rFonts w:ascii="GHEA Grapalat" w:hAnsi="GHEA Grapalat"/>
          <w:sz w:val="24"/>
          <w:szCs w:val="24"/>
        </w:rPr>
        <w:t>եւ</w:t>
      </w:r>
      <w:r w:rsidRPr="00F06C83">
        <w:rPr>
          <w:rFonts w:ascii="GHEA Grapalat" w:hAnsi="GHEA Grapalat"/>
          <w:sz w:val="24"/>
          <w:szCs w:val="24"/>
        </w:rPr>
        <w:t xml:space="preserve"> արդյունավետ իրականացման մշտադիտարկումը կշարունակի իրականացնել համապատասխան </w:t>
      </w:r>
      <w:r w:rsidR="00167A7E">
        <w:rPr>
          <w:rFonts w:ascii="GHEA Grapalat" w:hAnsi="GHEA Grapalat"/>
          <w:sz w:val="24"/>
          <w:szCs w:val="24"/>
        </w:rPr>
        <w:t>Հ</w:t>
      </w:r>
      <w:r w:rsidRPr="00F06C83">
        <w:rPr>
          <w:rFonts w:ascii="GHEA Grapalat" w:hAnsi="GHEA Grapalat"/>
          <w:sz w:val="24"/>
          <w:szCs w:val="24"/>
        </w:rPr>
        <w:t>ամատեղ կոմիտեն։ Ինչ վերաբերում է</w:t>
      </w:r>
      <w:r w:rsidR="00C46451">
        <w:rPr>
          <w:rFonts w:ascii="GHEA Grapalat" w:hAnsi="GHEA Grapalat"/>
          <w:sz w:val="24"/>
          <w:szCs w:val="24"/>
        </w:rPr>
        <w:t xml:space="preserve"> </w:t>
      </w:r>
      <w:r w:rsidRPr="00F06C83">
        <w:rPr>
          <w:rFonts w:ascii="GHEA Grapalat" w:hAnsi="GHEA Grapalat"/>
          <w:sz w:val="24"/>
          <w:szCs w:val="24"/>
        </w:rPr>
        <w:t xml:space="preserve">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վիզա</w:t>
      </w:r>
      <w:r w:rsidR="00C46451">
        <w:rPr>
          <w:rFonts w:ascii="GHEA Grapalat" w:hAnsi="GHEA Grapalat"/>
          <w:sz w:val="24"/>
          <w:szCs w:val="24"/>
        </w:rPr>
        <w:t>ների տրամադրումը դյուրացնելու մասին</w:t>
      </w:r>
      <w:r w:rsidRPr="00F06C83">
        <w:rPr>
          <w:rFonts w:ascii="GHEA Grapalat" w:hAnsi="GHEA Grapalat"/>
          <w:sz w:val="24"/>
          <w:szCs w:val="24"/>
        </w:rPr>
        <w:t xml:space="preserve"> համաձայնագրի իրականացմանը (որի մշտադիտարկումն իրականացնում</w:t>
      </w:r>
      <w:r w:rsidR="005026DB" w:rsidRPr="005026DB">
        <w:rPr>
          <w:rFonts w:ascii="Courier New" w:hAnsi="Courier New" w:cs="Courier New"/>
          <w:sz w:val="24"/>
          <w:szCs w:val="24"/>
        </w:rPr>
        <w:t> </w:t>
      </w:r>
      <w:r w:rsidRPr="00F06C83">
        <w:rPr>
          <w:rFonts w:ascii="GHEA Grapalat" w:hAnsi="GHEA Grapalat"/>
          <w:sz w:val="24"/>
          <w:szCs w:val="24"/>
        </w:rPr>
        <w:t xml:space="preserve">է համապատասխան </w:t>
      </w:r>
      <w:r w:rsidR="00DD53B6">
        <w:rPr>
          <w:rFonts w:ascii="GHEA Grapalat" w:hAnsi="GHEA Grapalat"/>
          <w:sz w:val="24"/>
          <w:szCs w:val="24"/>
        </w:rPr>
        <w:t>Հ</w:t>
      </w:r>
      <w:r w:rsidRPr="00F06C83">
        <w:rPr>
          <w:rFonts w:ascii="GHEA Grapalat" w:hAnsi="GHEA Grapalat"/>
          <w:sz w:val="24"/>
          <w:szCs w:val="24"/>
        </w:rPr>
        <w:t>ամատեղ կոմիտեն), առանձնակի կար</w:t>
      </w:r>
      <w:r w:rsidR="0001389F">
        <w:rPr>
          <w:rFonts w:ascii="GHEA Grapalat" w:hAnsi="GHEA Grapalat"/>
          <w:sz w:val="24"/>
          <w:szCs w:val="24"/>
        </w:rPr>
        <w:t>եւ</w:t>
      </w:r>
      <w:r w:rsidRPr="00F06C83">
        <w:rPr>
          <w:rFonts w:ascii="GHEA Grapalat" w:hAnsi="GHEA Grapalat"/>
          <w:sz w:val="24"/>
          <w:szCs w:val="24"/>
        </w:rPr>
        <w:t>որություն պետք է տրվի հիմնավորող փաստաթղթերի հետ կապված խարդախության ռիսկերի հաղթահարմանը։</w:t>
      </w:r>
    </w:p>
    <w:p w14:paraId="4815E39C"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Հանձնաժողովը նա</w:t>
      </w:r>
      <w:r w:rsidR="0001389F">
        <w:rPr>
          <w:rFonts w:ascii="GHEA Grapalat" w:hAnsi="GHEA Grapalat"/>
          <w:sz w:val="24"/>
          <w:szCs w:val="24"/>
        </w:rPr>
        <w:t>եւ</w:t>
      </w:r>
      <w:r w:rsidRPr="00F06C83">
        <w:rPr>
          <w:rFonts w:ascii="GHEA Grapalat" w:hAnsi="GHEA Grapalat"/>
          <w:sz w:val="24"/>
          <w:szCs w:val="24"/>
        </w:rPr>
        <w:t xml:space="preserve"> շարունակաբար մշտադիտարկում կիրականացնի, ի թիվս այլնի, Հայաստանում վիզա</w:t>
      </w:r>
      <w:r w:rsidR="000B6765">
        <w:rPr>
          <w:rFonts w:ascii="GHEA Grapalat" w:hAnsi="GHEA Grapalat"/>
          <w:sz w:val="24"/>
          <w:szCs w:val="24"/>
        </w:rPr>
        <w:t>ների</w:t>
      </w:r>
      <w:r w:rsidRPr="00F06C83">
        <w:rPr>
          <w:rFonts w:ascii="GHEA Grapalat" w:hAnsi="GHEA Grapalat"/>
          <w:sz w:val="24"/>
          <w:szCs w:val="24"/>
        </w:rPr>
        <w:t xml:space="preserve"> մերժման մակարդակի, ԵՄ արտաքին սահմանին մուտք գործելու մերժում ստացած կամ ԵՄ-ում անօրինական բնակվող՝ </w:t>
      </w:r>
      <w:r w:rsidR="009D6C63">
        <w:rPr>
          <w:rFonts w:ascii="GHEA Grapalat" w:hAnsi="GHEA Grapalat"/>
          <w:sz w:val="24"/>
          <w:szCs w:val="24"/>
        </w:rPr>
        <w:t>բերման ենթարկված</w:t>
      </w:r>
      <w:r w:rsidR="009D6C63" w:rsidRPr="00F06C83">
        <w:rPr>
          <w:rFonts w:ascii="GHEA Grapalat" w:hAnsi="GHEA Grapalat"/>
          <w:sz w:val="24"/>
          <w:szCs w:val="24"/>
        </w:rPr>
        <w:t xml:space="preserve"> </w:t>
      </w:r>
      <w:r w:rsidRPr="00F06C83">
        <w:rPr>
          <w:rFonts w:ascii="GHEA Grapalat" w:hAnsi="GHEA Grapalat"/>
          <w:sz w:val="24"/>
          <w:szCs w:val="24"/>
        </w:rPr>
        <w:t xml:space="preserve">ՀՀ քաղաքացիների թվի, վերադարձի մասին որոշումների թվի </w:t>
      </w:r>
      <w:r w:rsidR="0001389F">
        <w:rPr>
          <w:rFonts w:ascii="GHEA Grapalat" w:hAnsi="GHEA Grapalat"/>
          <w:sz w:val="24"/>
          <w:szCs w:val="24"/>
        </w:rPr>
        <w:t>եւ</w:t>
      </w:r>
      <w:r w:rsidRPr="00F06C83">
        <w:rPr>
          <w:rFonts w:ascii="GHEA Grapalat" w:hAnsi="GHEA Grapalat"/>
          <w:sz w:val="24"/>
          <w:szCs w:val="24"/>
        </w:rPr>
        <w:t xml:space="preserve"> Հայաստան վերադարձողների թվի, ՀՀ քաղաքացիների կողմից </w:t>
      </w:r>
      <w:r w:rsidR="00565526">
        <w:rPr>
          <w:rFonts w:ascii="GHEA Grapalat" w:hAnsi="GHEA Grapalat"/>
          <w:sz w:val="24"/>
          <w:szCs w:val="24"/>
        </w:rPr>
        <w:t xml:space="preserve">ներկայացված </w:t>
      </w:r>
      <w:r w:rsidRPr="00F06C83">
        <w:rPr>
          <w:rFonts w:ascii="GHEA Grapalat" w:hAnsi="GHEA Grapalat"/>
          <w:sz w:val="24"/>
          <w:szCs w:val="24"/>
        </w:rPr>
        <w:t>ԵՄ-ում ապաստան տրամադրելու մասին դիմումների թվի, ինչպես նա</w:t>
      </w:r>
      <w:r w:rsidR="0001389F">
        <w:rPr>
          <w:rFonts w:ascii="GHEA Grapalat" w:hAnsi="GHEA Grapalat"/>
          <w:sz w:val="24"/>
          <w:szCs w:val="24"/>
        </w:rPr>
        <w:t>եւ</w:t>
      </w:r>
      <w:r w:rsidRPr="00F06C83">
        <w:rPr>
          <w:rFonts w:ascii="GHEA Grapalat" w:hAnsi="GHEA Grapalat"/>
          <w:sz w:val="24"/>
          <w:szCs w:val="24"/>
        </w:rPr>
        <w:t xml:space="preserve"> կատարման այլ համապատասխան ցուցանիշների առնչությամբ։ Հանձնաժողովը </w:t>
      </w:r>
      <w:r w:rsidR="00565526" w:rsidRPr="00F06C83">
        <w:rPr>
          <w:rFonts w:ascii="GHEA Grapalat" w:hAnsi="GHEA Grapalat"/>
          <w:sz w:val="24"/>
          <w:szCs w:val="24"/>
        </w:rPr>
        <w:t>նա</w:t>
      </w:r>
      <w:r w:rsidR="00565526">
        <w:rPr>
          <w:rFonts w:ascii="GHEA Grapalat" w:hAnsi="GHEA Grapalat"/>
          <w:sz w:val="24"/>
          <w:szCs w:val="24"/>
        </w:rPr>
        <w:t>եւ</w:t>
      </w:r>
      <w:r w:rsidR="00565526" w:rsidRPr="00F06C83">
        <w:rPr>
          <w:rFonts w:ascii="GHEA Grapalat" w:hAnsi="GHEA Grapalat"/>
          <w:sz w:val="24"/>
          <w:szCs w:val="24"/>
        </w:rPr>
        <w:t xml:space="preserve"> </w:t>
      </w:r>
      <w:r w:rsidR="00565526">
        <w:rPr>
          <w:rFonts w:ascii="GHEA Grapalat" w:hAnsi="GHEA Grapalat"/>
          <w:sz w:val="24"/>
          <w:szCs w:val="24"/>
        </w:rPr>
        <w:t>կ</w:t>
      </w:r>
      <w:r w:rsidRPr="00F06C83">
        <w:rPr>
          <w:rFonts w:ascii="GHEA Grapalat" w:hAnsi="GHEA Grapalat"/>
          <w:sz w:val="24"/>
          <w:szCs w:val="24"/>
        </w:rPr>
        <w:t>իրականացնի Հայաստանի համար վիզա</w:t>
      </w:r>
      <w:r w:rsidR="00565526">
        <w:rPr>
          <w:rFonts w:ascii="GHEA Grapalat" w:hAnsi="GHEA Grapalat"/>
          <w:sz w:val="24"/>
          <w:szCs w:val="24"/>
        </w:rPr>
        <w:t>ների</w:t>
      </w:r>
      <w:r w:rsidRPr="00F06C83">
        <w:rPr>
          <w:rFonts w:ascii="GHEA Grapalat" w:hAnsi="GHEA Grapalat"/>
          <w:sz w:val="24"/>
          <w:szCs w:val="24"/>
        </w:rPr>
        <w:t xml:space="preserve"> հետագա ազատականացման արդյունքում ԵՄ-ի վրա միգրացիայի </w:t>
      </w:r>
      <w:r w:rsidR="0001389F">
        <w:rPr>
          <w:rFonts w:ascii="GHEA Grapalat" w:hAnsi="GHEA Grapalat"/>
          <w:sz w:val="24"/>
          <w:szCs w:val="24"/>
        </w:rPr>
        <w:t>եւ</w:t>
      </w:r>
      <w:r w:rsidRPr="00F06C83">
        <w:rPr>
          <w:rFonts w:ascii="GHEA Grapalat" w:hAnsi="GHEA Grapalat"/>
          <w:sz w:val="24"/>
          <w:szCs w:val="24"/>
        </w:rPr>
        <w:t xml:space="preserve"> անվտանգության հնարավոր ազդեցության գնահատում, </w:t>
      </w:r>
      <w:r w:rsidR="00160C85" w:rsidRPr="00167A7E">
        <w:rPr>
          <w:rFonts w:ascii="GHEA Grapalat" w:hAnsi="GHEA Grapalat"/>
          <w:bCs/>
          <w:sz w:val="24"/>
          <w:szCs w:val="24"/>
        </w:rPr>
        <w:t>ինչպես նաեւ հաշվի առն</w:t>
      </w:r>
      <w:r w:rsidR="00E255C1" w:rsidRPr="00167A7E">
        <w:rPr>
          <w:rFonts w:ascii="GHEA Grapalat" w:hAnsi="GHEA Grapalat"/>
          <w:bCs/>
          <w:sz w:val="24"/>
          <w:szCs w:val="24"/>
        </w:rPr>
        <w:t>ելով</w:t>
      </w:r>
      <w:r w:rsidR="00160C85" w:rsidRPr="00167A7E">
        <w:rPr>
          <w:rFonts w:ascii="GHEA Grapalat" w:hAnsi="GHEA Grapalat"/>
          <w:bCs/>
          <w:sz w:val="24"/>
          <w:szCs w:val="24"/>
        </w:rPr>
        <w:t xml:space="preserve"> ԵՄ համապատասխան դերակատարների կարծիքը՝</w:t>
      </w:r>
      <w:r w:rsidRPr="00167A7E">
        <w:rPr>
          <w:rFonts w:ascii="GHEA Grapalat" w:hAnsi="GHEA Grapalat"/>
          <w:sz w:val="24"/>
          <w:szCs w:val="24"/>
        </w:rPr>
        <w:t xml:space="preserve"> </w:t>
      </w:r>
      <w:r w:rsidRPr="00F06C83">
        <w:rPr>
          <w:rFonts w:ascii="GHEA Grapalat" w:hAnsi="GHEA Grapalat"/>
          <w:sz w:val="24"/>
          <w:szCs w:val="24"/>
        </w:rPr>
        <w:t>նախքան ուղենիշների երկրորդ փուլի գնահատմանն անցնելը։ Վիզա</w:t>
      </w:r>
      <w:r w:rsidR="00E255C1">
        <w:rPr>
          <w:rFonts w:ascii="GHEA Grapalat" w:hAnsi="GHEA Grapalat"/>
          <w:sz w:val="24"/>
          <w:szCs w:val="24"/>
        </w:rPr>
        <w:t xml:space="preserve">ների </w:t>
      </w:r>
      <w:r w:rsidRPr="00F06C83">
        <w:rPr>
          <w:rFonts w:ascii="GHEA Grapalat" w:hAnsi="GHEA Grapalat"/>
          <w:sz w:val="24"/>
          <w:szCs w:val="24"/>
        </w:rPr>
        <w:t xml:space="preserve">ազատականացման գործողությունների ծրագրի իրականացման ամբողջ ընթացքում անհրաժեշտ կլինի անդրադառնալ բացահայտված հնարավոր ազդեցություններին </w:t>
      </w:r>
      <w:r w:rsidR="0001389F">
        <w:rPr>
          <w:rFonts w:ascii="GHEA Grapalat" w:hAnsi="GHEA Grapalat"/>
          <w:sz w:val="24"/>
          <w:szCs w:val="24"/>
        </w:rPr>
        <w:t>եւ</w:t>
      </w:r>
      <w:r w:rsidRPr="00F06C83">
        <w:rPr>
          <w:rFonts w:ascii="GHEA Grapalat" w:hAnsi="GHEA Grapalat"/>
          <w:sz w:val="24"/>
          <w:szCs w:val="24"/>
        </w:rPr>
        <w:t xml:space="preserve"> միջոցներին։</w:t>
      </w:r>
    </w:p>
    <w:p w14:paraId="0AC9A0BB"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Առաջընթացը հիմնված կլինի կատարողականի վրա հիմնված մոտեցման վրա </w:t>
      </w:r>
      <w:r w:rsidR="0001389F">
        <w:rPr>
          <w:rFonts w:ascii="GHEA Grapalat" w:hAnsi="GHEA Grapalat"/>
          <w:sz w:val="24"/>
          <w:szCs w:val="24"/>
        </w:rPr>
        <w:t>եւ</w:t>
      </w:r>
      <w:r w:rsidRPr="00F06C83">
        <w:rPr>
          <w:rFonts w:ascii="GHEA Grapalat" w:hAnsi="GHEA Grapalat"/>
          <w:sz w:val="24"/>
          <w:szCs w:val="24"/>
        </w:rPr>
        <w:t xml:space="preserve"> պայմանավորված կլինի Հայաստանի կողմից այս Գործողությունների ծրագրով սահմանված </w:t>
      </w:r>
      <w:r w:rsidR="00160C85" w:rsidRPr="00322971">
        <w:rPr>
          <w:rFonts w:ascii="GHEA Grapalat" w:hAnsi="GHEA Grapalat"/>
          <w:bCs/>
          <w:sz w:val="24"/>
          <w:szCs w:val="24"/>
        </w:rPr>
        <w:t>բոլոր</w:t>
      </w:r>
      <w:r w:rsidRPr="00F06C83">
        <w:rPr>
          <w:rFonts w:ascii="GHEA Grapalat" w:hAnsi="GHEA Grapalat"/>
          <w:sz w:val="24"/>
          <w:szCs w:val="24"/>
        </w:rPr>
        <w:t xml:space="preserve"> ուղենիշների արդյունավետ </w:t>
      </w:r>
      <w:r w:rsidR="0001389F">
        <w:rPr>
          <w:rFonts w:ascii="GHEA Grapalat" w:hAnsi="GHEA Grapalat"/>
          <w:sz w:val="24"/>
          <w:szCs w:val="24"/>
        </w:rPr>
        <w:t>եւ</w:t>
      </w:r>
      <w:r w:rsidRPr="00F06C83">
        <w:rPr>
          <w:rFonts w:ascii="GHEA Grapalat" w:hAnsi="GHEA Grapalat"/>
          <w:sz w:val="24"/>
          <w:szCs w:val="24"/>
        </w:rPr>
        <w:t xml:space="preserve"> հետ</w:t>
      </w:r>
      <w:r w:rsidR="0001389F">
        <w:rPr>
          <w:rFonts w:ascii="GHEA Grapalat" w:hAnsi="GHEA Grapalat"/>
          <w:sz w:val="24"/>
          <w:szCs w:val="24"/>
        </w:rPr>
        <w:t>եւ</w:t>
      </w:r>
      <w:r w:rsidRPr="00F06C83">
        <w:rPr>
          <w:rFonts w:ascii="GHEA Grapalat" w:hAnsi="GHEA Grapalat"/>
          <w:sz w:val="24"/>
          <w:szCs w:val="24"/>
        </w:rPr>
        <w:t xml:space="preserve">ողական իրականացմամբ։ Այս գործընթացում ավտոմատացում չի լինի, </w:t>
      </w:r>
      <w:r w:rsidR="0001389F">
        <w:rPr>
          <w:rFonts w:ascii="GHEA Grapalat" w:hAnsi="GHEA Grapalat"/>
          <w:sz w:val="24"/>
          <w:szCs w:val="24"/>
        </w:rPr>
        <w:t>եւ</w:t>
      </w:r>
      <w:r w:rsidRPr="00F06C83">
        <w:rPr>
          <w:rFonts w:ascii="GHEA Grapalat" w:hAnsi="GHEA Grapalat"/>
          <w:sz w:val="24"/>
          <w:szCs w:val="24"/>
        </w:rPr>
        <w:t xml:space="preserve"> Հանձնաժողովն ու Խորհուրդը մանրամասն կուսումնասիրեն ուղենիշների յուրաքանչյուր խմբի կատարման առաջընթացը՝ ուղենիշների երկրորդ փուլի գնահատումը սկսելու առնչությամբ համաձայնության հասնելու նպատակով։ Հանձնաժողովը պարբերաբար հաշվետվություններ կներկայացնի Եվրոպական խորհրդարանին </w:t>
      </w:r>
      <w:r w:rsidR="0001389F">
        <w:rPr>
          <w:rFonts w:ascii="GHEA Grapalat" w:hAnsi="GHEA Grapalat"/>
          <w:sz w:val="24"/>
          <w:szCs w:val="24"/>
        </w:rPr>
        <w:t>եւ</w:t>
      </w:r>
      <w:r w:rsidRPr="00F06C83">
        <w:rPr>
          <w:rFonts w:ascii="GHEA Grapalat" w:hAnsi="GHEA Grapalat"/>
          <w:sz w:val="24"/>
          <w:szCs w:val="24"/>
        </w:rPr>
        <w:t xml:space="preserve"> </w:t>
      </w:r>
      <w:r w:rsidRPr="00F06C83">
        <w:rPr>
          <w:rFonts w:ascii="GHEA Grapalat" w:hAnsi="GHEA Grapalat"/>
          <w:sz w:val="24"/>
          <w:szCs w:val="24"/>
        </w:rPr>
        <w:lastRenderedPageBreak/>
        <w:t xml:space="preserve">Խորհրդին, ներառյալ հնարավոր միգրացիայի </w:t>
      </w:r>
      <w:r w:rsidR="0001389F">
        <w:rPr>
          <w:rFonts w:ascii="GHEA Grapalat" w:hAnsi="GHEA Grapalat"/>
          <w:sz w:val="24"/>
          <w:szCs w:val="24"/>
        </w:rPr>
        <w:t>եւ</w:t>
      </w:r>
      <w:r w:rsidRPr="00F06C83">
        <w:rPr>
          <w:rFonts w:ascii="GHEA Grapalat" w:hAnsi="GHEA Grapalat"/>
          <w:sz w:val="24"/>
          <w:szCs w:val="24"/>
        </w:rPr>
        <w:t xml:space="preserve"> անվտանգության վրա ազդեցության գնահատման միջոցների հետագա ընթացքի վերաբերյալ թարմացումներ</w:t>
      </w:r>
      <w:r w:rsidR="00C5726F">
        <w:rPr>
          <w:rFonts w:ascii="GHEA Grapalat" w:hAnsi="GHEA Grapalat"/>
          <w:sz w:val="24"/>
          <w:szCs w:val="24"/>
        </w:rPr>
        <w:t>ի վերաբերյալ</w:t>
      </w:r>
      <w:r w:rsidRPr="00F06C83">
        <w:rPr>
          <w:rFonts w:ascii="GHEA Grapalat" w:hAnsi="GHEA Grapalat"/>
          <w:sz w:val="24"/>
          <w:szCs w:val="24"/>
        </w:rPr>
        <w:t>։</w:t>
      </w:r>
    </w:p>
    <w:p w14:paraId="7427DD3A"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490C87">
        <w:rPr>
          <w:rFonts w:ascii="GHEA Grapalat" w:hAnsi="GHEA Grapalat"/>
          <w:bCs/>
          <w:sz w:val="24"/>
          <w:szCs w:val="24"/>
        </w:rPr>
        <w:t>ԵՄ 2018/1806</w:t>
      </w:r>
      <w:r w:rsidRPr="00F06C83">
        <w:rPr>
          <w:rFonts w:ascii="GHEA Grapalat" w:hAnsi="GHEA Grapalat"/>
          <w:sz w:val="24"/>
          <w:szCs w:val="24"/>
        </w:rPr>
        <w:t xml:space="preserve"> կանոնակարգի փոփոխության միջոցով (որը սահմանափակվում է ԻԿԱՕ ստանդարտներին համապատասխան տրված կենսաչափական անձնագիր ունեցող անձանց շրջանակով) Հայաստանի քաղաքացիների համար կարճաժամկետ վիզայի </w:t>
      </w:r>
      <w:r w:rsidR="00290420">
        <w:rPr>
          <w:rFonts w:ascii="GHEA Grapalat" w:hAnsi="GHEA Grapalat"/>
          <w:sz w:val="24"/>
          <w:szCs w:val="24"/>
        </w:rPr>
        <w:t>պարտադիր պահանջը</w:t>
      </w:r>
      <w:r w:rsidR="00290420" w:rsidRPr="00F06C83">
        <w:rPr>
          <w:rFonts w:ascii="GHEA Grapalat" w:hAnsi="GHEA Grapalat"/>
          <w:sz w:val="24"/>
          <w:szCs w:val="24"/>
        </w:rPr>
        <w:t xml:space="preserve"> </w:t>
      </w:r>
      <w:r w:rsidRPr="00F06C83">
        <w:rPr>
          <w:rFonts w:ascii="GHEA Grapalat" w:hAnsi="GHEA Grapalat"/>
          <w:sz w:val="24"/>
          <w:szCs w:val="24"/>
        </w:rPr>
        <w:t xml:space="preserve">վերացնելու </w:t>
      </w:r>
      <w:r w:rsidR="00290420">
        <w:rPr>
          <w:rFonts w:ascii="GHEA Grapalat" w:hAnsi="GHEA Grapalat"/>
          <w:sz w:val="24"/>
          <w:szCs w:val="24"/>
        </w:rPr>
        <w:t>մասին</w:t>
      </w:r>
      <w:r w:rsidR="00290420" w:rsidRPr="00F06C83">
        <w:rPr>
          <w:rFonts w:ascii="GHEA Grapalat" w:hAnsi="GHEA Grapalat"/>
          <w:sz w:val="24"/>
          <w:szCs w:val="24"/>
        </w:rPr>
        <w:t xml:space="preserve"> </w:t>
      </w:r>
      <w:r w:rsidRPr="00F06C83">
        <w:rPr>
          <w:rFonts w:ascii="GHEA Grapalat" w:hAnsi="GHEA Grapalat"/>
          <w:sz w:val="24"/>
          <w:szCs w:val="24"/>
        </w:rPr>
        <w:t xml:space="preserve">Եվրոպական խորհրդարանին </w:t>
      </w:r>
      <w:r w:rsidR="0001389F">
        <w:rPr>
          <w:rFonts w:ascii="GHEA Grapalat" w:hAnsi="GHEA Grapalat"/>
          <w:sz w:val="24"/>
          <w:szCs w:val="24"/>
        </w:rPr>
        <w:t>եւ</w:t>
      </w:r>
      <w:r w:rsidRPr="00F06C83">
        <w:rPr>
          <w:rFonts w:ascii="GHEA Grapalat" w:hAnsi="GHEA Grapalat"/>
          <w:sz w:val="24"/>
          <w:szCs w:val="24"/>
        </w:rPr>
        <w:t xml:space="preserve"> Խորհրդին առաջարկ ներկայացնելու մասով որոշում կայացնելիս Հանձնաժողովը պետք է հաշվի առնի </w:t>
      </w:r>
      <w:r w:rsidRPr="00DD53B6">
        <w:rPr>
          <w:rFonts w:ascii="GHEA Grapalat" w:hAnsi="GHEA Grapalat"/>
          <w:bCs/>
          <w:sz w:val="24"/>
          <w:szCs w:val="24"/>
        </w:rPr>
        <w:t>նա</w:t>
      </w:r>
      <w:r w:rsidR="0001389F" w:rsidRPr="00DD53B6">
        <w:rPr>
          <w:rFonts w:ascii="GHEA Grapalat" w:hAnsi="GHEA Grapalat"/>
          <w:bCs/>
          <w:sz w:val="24"/>
          <w:szCs w:val="24"/>
        </w:rPr>
        <w:t>եւ</w:t>
      </w:r>
      <w:r w:rsidRPr="00DD53B6">
        <w:rPr>
          <w:rFonts w:ascii="GHEA Grapalat" w:hAnsi="GHEA Grapalat"/>
          <w:bCs/>
          <w:sz w:val="24"/>
          <w:szCs w:val="24"/>
        </w:rPr>
        <w:t xml:space="preserve"> </w:t>
      </w:r>
      <w:r w:rsidRPr="00F06C83">
        <w:rPr>
          <w:rFonts w:ascii="GHEA Grapalat" w:hAnsi="GHEA Grapalat"/>
          <w:sz w:val="24"/>
          <w:szCs w:val="24"/>
        </w:rPr>
        <w:t xml:space="preserve">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ընդհանուր հարաբերությունները </w:t>
      </w:r>
      <w:r w:rsidR="0001389F">
        <w:rPr>
          <w:rFonts w:ascii="GHEA Grapalat" w:hAnsi="GHEA Grapalat"/>
          <w:sz w:val="24"/>
          <w:szCs w:val="24"/>
        </w:rPr>
        <w:t>եւ</w:t>
      </w:r>
      <w:r w:rsidRPr="00F06C83">
        <w:rPr>
          <w:rFonts w:ascii="GHEA Grapalat" w:hAnsi="GHEA Grapalat"/>
          <w:sz w:val="24"/>
          <w:szCs w:val="24"/>
        </w:rPr>
        <w:t xml:space="preserve"> վիզա</w:t>
      </w:r>
      <w:r w:rsidR="00290420">
        <w:rPr>
          <w:rFonts w:ascii="GHEA Grapalat" w:hAnsi="GHEA Grapalat"/>
          <w:sz w:val="24"/>
          <w:szCs w:val="24"/>
        </w:rPr>
        <w:t xml:space="preserve">ների </w:t>
      </w:r>
      <w:r w:rsidRPr="00F06C83">
        <w:rPr>
          <w:rFonts w:ascii="GHEA Grapalat" w:hAnsi="GHEA Grapalat"/>
          <w:sz w:val="24"/>
          <w:szCs w:val="24"/>
        </w:rPr>
        <w:t>ազատականացման հնարավոր ազդեցությունը՝ հիմնվելով, ի թիվս այլնի, վիզա</w:t>
      </w:r>
      <w:r w:rsidR="00290420">
        <w:rPr>
          <w:rFonts w:ascii="GHEA Grapalat" w:hAnsi="GHEA Grapalat"/>
          <w:sz w:val="24"/>
          <w:szCs w:val="24"/>
        </w:rPr>
        <w:t>ների</w:t>
      </w:r>
      <w:r w:rsidRPr="00F06C83">
        <w:rPr>
          <w:rFonts w:ascii="GHEA Grapalat" w:hAnsi="GHEA Grapalat"/>
          <w:sz w:val="24"/>
          <w:szCs w:val="24"/>
        </w:rPr>
        <w:t xml:space="preserve"> մերժման մակարդակի, ԵՄ արտաքին սահմանին մուտք գործելու մերժում ստացած կամ ԵՄ-ում անօրինական բնակվող՝ </w:t>
      </w:r>
      <w:r w:rsidR="009D6C63">
        <w:rPr>
          <w:rFonts w:ascii="GHEA Grapalat" w:hAnsi="GHEA Grapalat"/>
          <w:sz w:val="24"/>
          <w:szCs w:val="24"/>
        </w:rPr>
        <w:t>բերման ենթարկված</w:t>
      </w:r>
      <w:r w:rsidR="009D6C63" w:rsidRPr="00F06C83">
        <w:rPr>
          <w:rFonts w:ascii="GHEA Grapalat" w:hAnsi="GHEA Grapalat"/>
          <w:sz w:val="24"/>
          <w:szCs w:val="24"/>
        </w:rPr>
        <w:t xml:space="preserve"> </w:t>
      </w:r>
      <w:r w:rsidRPr="00F06C83">
        <w:rPr>
          <w:rFonts w:ascii="GHEA Grapalat" w:hAnsi="GHEA Grapalat"/>
          <w:sz w:val="24"/>
          <w:szCs w:val="24"/>
        </w:rPr>
        <w:t xml:space="preserve">ՀՀ քաղաքացիների թվի, ՀՀ քաղաքացիների կողմից </w:t>
      </w:r>
      <w:r w:rsidR="00290420">
        <w:rPr>
          <w:rFonts w:ascii="GHEA Grapalat" w:hAnsi="GHEA Grapalat"/>
          <w:sz w:val="24"/>
          <w:szCs w:val="24"/>
        </w:rPr>
        <w:t xml:space="preserve">ներկայացված </w:t>
      </w:r>
      <w:r w:rsidRPr="00F06C83">
        <w:rPr>
          <w:rFonts w:ascii="GHEA Grapalat" w:hAnsi="GHEA Grapalat"/>
          <w:sz w:val="24"/>
          <w:szCs w:val="24"/>
        </w:rPr>
        <w:t xml:space="preserve">ԵՄ-ում ապաստան տրամադրելու մասին դիմումների ընդհանուր թվի, </w:t>
      </w:r>
      <w:r w:rsidRPr="00490C87">
        <w:rPr>
          <w:rFonts w:ascii="GHEA Grapalat" w:hAnsi="GHEA Grapalat"/>
          <w:bCs/>
          <w:sz w:val="24"/>
          <w:szCs w:val="24"/>
        </w:rPr>
        <w:t xml:space="preserve">այդ թվում՝ բուժման համար վիզաների չարաշահումների, </w:t>
      </w:r>
      <w:r w:rsidRPr="00F06C83">
        <w:rPr>
          <w:rFonts w:ascii="GHEA Grapalat" w:hAnsi="GHEA Grapalat"/>
          <w:sz w:val="24"/>
          <w:szCs w:val="24"/>
        </w:rPr>
        <w:t xml:space="preserve">վերադարձի մասին որոշումների թվի </w:t>
      </w:r>
      <w:r w:rsidR="0001389F">
        <w:rPr>
          <w:rFonts w:ascii="GHEA Grapalat" w:hAnsi="GHEA Grapalat"/>
          <w:sz w:val="24"/>
          <w:szCs w:val="24"/>
        </w:rPr>
        <w:t>եւ</w:t>
      </w:r>
      <w:r w:rsidRPr="00F06C83">
        <w:rPr>
          <w:rFonts w:ascii="GHEA Grapalat" w:hAnsi="GHEA Grapalat"/>
          <w:sz w:val="24"/>
          <w:szCs w:val="24"/>
        </w:rPr>
        <w:t xml:space="preserve"> Հայաստան վերադարձողների թվի, ինչպես նա</w:t>
      </w:r>
      <w:r w:rsidR="0001389F">
        <w:rPr>
          <w:rFonts w:ascii="GHEA Grapalat" w:hAnsi="GHEA Grapalat"/>
          <w:sz w:val="24"/>
          <w:szCs w:val="24"/>
        </w:rPr>
        <w:t>եւ</w:t>
      </w:r>
      <w:r w:rsidRPr="00F06C83">
        <w:rPr>
          <w:rFonts w:ascii="GHEA Grapalat" w:hAnsi="GHEA Grapalat"/>
          <w:sz w:val="24"/>
          <w:szCs w:val="24"/>
        </w:rPr>
        <w:t xml:space="preserve"> կատարման այլ համապատասխան ցուցանիշների միտումների վրա։</w:t>
      </w:r>
    </w:p>
    <w:p w14:paraId="385EFC39" w14:textId="77777777" w:rsidR="009F0E50" w:rsidRPr="00490C87" w:rsidRDefault="006E4237" w:rsidP="00A66888">
      <w:pPr>
        <w:suppressAutoHyphens/>
        <w:spacing w:after="160" w:line="240" w:lineRule="auto"/>
        <w:ind w:firstLine="567"/>
        <w:jc w:val="both"/>
        <w:rPr>
          <w:rFonts w:ascii="GHEA Grapalat" w:eastAsia="Times New Roman" w:hAnsi="GHEA Grapalat" w:cs="Times New Roman"/>
          <w:bCs/>
          <w:sz w:val="24"/>
          <w:szCs w:val="24"/>
        </w:rPr>
      </w:pPr>
      <w:r w:rsidRPr="00490C87">
        <w:rPr>
          <w:rFonts w:ascii="GHEA Grapalat" w:hAnsi="GHEA Grapalat"/>
          <w:bCs/>
          <w:sz w:val="24"/>
          <w:szCs w:val="24"/>
        </w:rPr>
        <w:t>Վիզաների շուրջ երկխոսության ընթացքում կատարման այս ցուցանիշների էական բարելավումը կօգտագործվի որպես կողմնորոշման ցուցիչ՝ Հանձնաժողովի կողմից Հայաստանի հետ վիզա</w:t>
      </w:r>
      <w:r w:rsidR="00710190" w:rsidRPr="00490C87">
        <w:rPr>
          <w:rFonts w:ascii="GHEA Grapalat" w:hAnsi="GHEA Grapalat"/>
          <w:bCs/>
          <w:sz w:val="24"/>
          <w:szCs w:val="24"/>
        </w:rPr>
        <w:t>ների</w:t>
      </w:r>
      <w:r w:rsidRPr="00490C87">
        <w:rPr>
          <w:rFonts w:ascii="GHEA Grapalat" w:hAnsi="GHEA Grapalat"/>
          <w:bCs/>
          <w:sz w:val="24"/>
          <w:szCs w:val="24"/>
        </w:rPr>
        <w:t xml:space="preserve"> ռեժիմի ազատականացման արդյունքում սպասվող միգրացիայի </w:t>
      </w:r>
      <w:r w:rsidR="0001389F" w:rsidRPr="00490C87">
        <w:rPr>
          <w:rFonts w:ascii="GHEA Grapalat" w:hAnsi="GHEA Grapalat"/>
          <w:bCs/>
          <w:sz w:val="24"/>
          <w:szCs w:val="24"/>
        </w:rPr>
        <w:t>եւ</w:t>
      </w:r>
      <w:r w:rsidRPr="00490C87">
        <w:rPr>
          <w:rFonts w:ascii="GHEA Grapalat" w:hAnsi="GHEA Grapalat"/>
          <w:bCs/>
          <w:sz w:val="24"/>
          <w:szCs w:val="24"/>
        </w:rPr>
        <w:t xml:space="preserve"> անվտանգության վրա ազդեցության գնահատման ժամանակ, այդ թվում՝ այն ժամանակ, երբ Հանձնաժողովը կներկայացնի ՀՀ քաղաքացիների համար վիզայի </w:t>
      </w:r>
      <w:r w:rsidR="00710190" w:rsidRPr="00490C87">
        <w:rPr>
          <w:rFonts w:ascii="GHEA Grapalat" w:hAnsi="GHEA Grapalat"/>
          <w:bCs/>
          <w:sz w:val="24"/>
          <w:szCs w:val="24"/>
        </w:rPr>
        <w:t>պարտադիր պահանջը</w:t>
      </w:r>
      <w:r w:rsidRPr="00490C87">
        <w:rPr>
          <w:rFonts w:ascii="GHEA Grapalat" w:hAnsi="GHEA Grapalat"/>
          <w:bCs/>
          <w:sz w:val="24"/>
          <w:szCs w:val="24"/>
        </w:rPr>
        <w:t xml:space="preserve"> վերացնելու վերաբերյալ իր օրենսդրական առաջարկը։</w:t>
      </w:r>
    </w:p>
    <w:p w14:paraId="2EFEDDD1" w14:textId="77777777" w:rsidR="009F0E50" w:rsidRPr="00F06C83" w:rsidRDefault="00C111D4" w:rsidP="00A66888">
      <w:pPr>
        <w:suppressAutoHyphens/>
        <w:spacing w:after="160" w:line="240" w:lineRule="auto"/>
        <w:ind w:firstLine="567"/>
        <w:jc w:val="both"/>
        <w:rPr>
          <w:rFonts w:ascii="GHEA Grapalat" w:eastAsia="Times New Roman" w:hAnsi="GHEA Grapalat" w:cs="Times New Roman"/>
          <w:sz w:val="24"/>
          <w:szCs w:val="24"/>
        </w:rPr>
      </w:pPr>
      <w:r>
        <w:rPr>
          <w:rFonts w:ascii="GHEA Grapalat" w:hAnsi="GHEA Grapalat"/>
          <w:sz w:val="24"/>
          <w:szCs w:val="24"/>
        </w:rPr>
        <w:t xml:space="preserve">Ելնելով </w:t>
      </w:r>
      <w:r w:rsidR="006E4237" w:rsidRPr="00F06C83">
        <w:rPr>
          <w:rFonts w:ascii="GHEA Grapalat" w:hAnsi="GHEA Grapalat"/>
          <w:sz w:val="24"/>
          <w:szCs w:val="24"/>
        </w:rPr>
        <w:t xml:space="preserve">Եվրոպական միության գործունեության մասին պայմանագրով այս հարցերի համար սահմանված սովորական օրենսդրական ընթացակարգից, Հանձնաժողովի առաջարկության </w:t>
      </w:r>
      <w:r>
        <w:rPr>
          <w:rFonts w:ascii="GHEA Grapalat" w:hAnsi="GHEA Grapalat"/>
          <w:sz w:val="24"/>
          <w:szCs w:val="24"/>
        </w:rPr>
        <w:t xml:space="preserve">հիման </w:t>
      </w:r>
      <w:r w:rsidR="006E4237" w:rsidRPr="00F06C83">
        <w:rPr>
          <w:rFonts w:ascii="GHEA Grapalat" w:hAnsi="GHEA Grapalat"/>
          <w:sz w:val="24"/>
          <w:szCs w:val="24"/>
        </w:rPr>
        <w:t xml:space="preserve">վրա, Եվրոպական խորհրդարանը </w:t>
      </w:r>
      <w:r w:rsidR="0001389F">
        <w:rPr>
          <w:rFonts w:ascii="GHEA Grapalat" w:hAnsi="GHEA Grapalat"/>
          <w:sz w:val="24"/>
          <w:szCs w:val="24"/>
        </w:rPr>
        <w:t>եւ</w:t>
      </w:r>
      <w:r w:rsidR="006E4237" w:rsidRPr="00F06C83">
        <w:rPr>
          <w:rFonts w:ascii="GHEA Grapalat" w:hAnsi="GHEA Grapalat"/>
          <w:sz w:val="24"/>
          <w:szCs w:val="24"/>
        </w:rPr>
        <w:t xml:space="preserve"> Խորհուրդը որոշում կկայացնեն։</w:t>
      </w:r>
    </w:p>
    <w:p w14:paraId="02905CDE"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77475E20"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1.3.</w:t>
      </w:r>
      <w:r w:rsidRPr="00F06C83">
        <w:rPr>
          <w:rFonts w:ascii="GHEA Grapalat" w:hAnsi="GHEA Grapalat"/>
          <w:sz w:val="24"/>
          <w:szCs w:val="24"/>
        </w:rPr>
        <w:tab/>
      </w:r>
      <w:r w:rsidRPr="00F06C83">
        <w:rPr>
          <w:rFonts w:ascii="GHEA Grapalat" w:hAnsi="GHEA Grapalat"/>
          <w:b/>
          <w:sz w:val="24"/>
          <w:szCs w:val="24"/>
        </w:rPr>
        <w:t>Վիզա</w:t>
      </w:r>
      <w:r w:rsidR="00567D26">
        <w:rPr>
          <w:rFonts w:ascii="GHEA Grapalat" w:hAnsi="GHEA Grapalat"/>
          <w:b/>
          <w:sz w:val="24"/>
          <w:szCs w:val="24"/>
        </w:rPr>
        <w:t>ների</w:t>
      </w:r>
      <w:r w:rsidRPr="00F06C83">
        <w:rPr>
          <w:rFonts w:ascii="GHEA Grapalat" w:hAnsi="GHEA Grapalat"/>
          <w:b/>
          <w:sz w:val="24"/>
          <w:szCs w:val="24"/>
        </w:rPr>
        <w:t xml:space="preserve"> հետագա ազատականացման հնարավոր ազդեցության նախնական գնահատում</w:t>
      </w:r>
    </w:p>
    <w:p w14:paraId="07F2FBA6" w14:textId="02D7927F"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ԵՄ-Հայաստան վիզաների շուրջ երկխոսության ուսումնասիրության փուլը հնարավորություն տվեց իրականացնելու վիզա</w:t>
      </w:r>
      <w:r w:rsidR="00AD26C0">
        <w:rPr>
          <w:rFonts w:ascii="GHEA Grapalat" w:hAnsi="GHEA Grapalat"/>
          <w:sz w:val="24"/>
          <w:szCs w:val="24"/>
        </w:rPr>
        <w:t xml:space="preserve">ների </w:t>
      </w:r>
      <w:r w:rsidRPr="00F06C83">
        <w:rPr>
          <w:rFonts w:ascii="GHEA Grapalat" w:hAnsi="GHEA Grapalat"/>
          <w:sz w:val="24"/>
          <w:szCs w:val="24"/>
        </w:rPr>
        <w:t xml:space="preserve">հետագա ազատականացման համապատասխան գործոնների նախնական գնահատում։ Այս մանրամասն գնահատումը չորս </w:t>
      </w:r>
      <w:r w:rsidR="00197B88">
        <w:rPr>
          <w:rFonts w:ascii="GHEA Grapalat" w:hAnsi="GHEA Grapalat"/>
          <w:sz w:val="24"/>
          <w:szCs w:val="24"/>
        </w:rPr>
        <w:t>ոլորտներից</w:t>
      </w:r>
      <w:r w:rsidR="00197B88" w:rsidRPr="00F06C83">
        <w:rPr>
          <w:rFonts w:ascii="GHEA Grapalat" w:hAnsi="GHEA Grapalat"/>
          <w:sz w:val="24"/>
          <w:szCs w:val="24"/>
        </w:rPr>
        <w:t xml:space="preserve"> </w:t>
      </w:r>
      <w:r w:rsidRPr="00F06C83">
        <w:rPr>
          <w:rFonts w:ascii="GHEA Grapalat" w:hAnsi="GHEA Grapalat"/>
          <w:sz w:val="24"/>
          <w:szCs w:val="24"/>
        </w:rPr>
        <w:t>յուրաքանչյուրի վերաբերյալ (փաստաթղթերի պաշտպանություն, ներառյալ կենսաչափական տվյալները</w:t>
      </w:r>
      <w:r w:rsidR="00197B88">
        <w:rPr>
          <w:rFonts w:ascii="GHEA Grapalat" w:hAnsi="GHEA Grapalat"/>
          <w:sz w:val="24"/>
          <w:szCs w:val="24"/>
        </w:rPr>
        <w:t>,</w:t>
      </w:r>
      <w:r w:rsidRPr="00F06C83">
        <w:rPr>
          <w:rFonts w:ascii="GHEA Grapalat" w:hAnsi="GHEA Grapalat"/>
          <w:sz w:val="24"/>
          <w:szCs w:val="24"/>
        </w:rPr>
        <w:t xml:space="preserve"> սահմանների </w:t>
      </w:r>
      <w:r w:rsidR="00676937">
        <w:rPr>
          <w:rFonts w:ascii="GHEA Grapalat" w:hAnsi="GHEA Grapalat"/>
          <w:sz w:val="24"/>
          <w:szCs w:val="24"/>
        </w:rPr>
        <w:t>համալիր</w:t>
      </w:r>
      <w:r w:rsidRPr="00F06C83">
        <w:rPr>
          <w:rFonts w:ascii="GHEA Grapalat" w:hAnsi="GHEA Grapalat"/>
          <w:sz w:val="24"/>
          <w:szCs w:val="24"/>
        </w:rPr>
        <w:t xml:space="preserve"> կառավարում, միգրացիայի կառավարում, ապաստանի տրամադրում</w:t>
      </w:r>
      <w:r w:rsidR="00197B88">
        <w:rPr>
          <w:rFonts w:ascii="GHEA Grapalat" w:hAnsi="GHEA Grapalat"/>
          <w:sz w:val="24"/>
          <w:szCs w:val="24"/>
        </w:rPr>
        <w:t>,</w:t>
      </w:r>
      <w:r w:rsidRPr="00F06C83">
        <w:rPr>
          <w:rFonts w:ascii="GHEA Grapalat" w:hAnsi="GHEA Grapalat"/>
          <w:sz w:val="24"/>
          <w:szCs w:val="24"/>
        </w:rPr>
        <w:t xml:space="preserve"> հասարակական կարգ </w:t>
      </w:r>
      <w:r w:rsidR="0001389F">
        <w:rPr>
          <w:rFonts w:ascii="GHEA Grapalat" w:hAnsi="GHEA Grapalat"/>
          <w:sz w:val="24"/>
          <w:szCs w:val="24"/>
        </w:rPr>
        <w:t>եւ</w:t>
      </w:r>
      <w:r w:rsidRPr="00F06C83">
        <w:rPr>
          <w:rFonts w:ascii="GHEA Grapalat" w:hAnsi="GHEA Grapalat"/>
          <w:sz w:val="24"/>
          <w:szCs w:val="24"/>
        </w:rPr>
        <w:t xml:space="preserve"> անվտանգություն</w:t>
      </w:r>
      <w:r w:rsidR="00197B88">
        <w:rPr>
          <w:rFonts w:ascii="GHEA Grapalat" w:hAnsi="GHEA Grapalat"/>
          <w:sz w:val="24"/>
          <w:szCs w:val="24"/>
        </w:rPr>
        <w:t>,</w:t>
      </w:r>
      <w:r w:rsidRPr="00F06C83">
        <w:rPr>
          <w:rFonts w:ascii="GHEA Grapalat" w:hAnsi="GHEA Grapalat"/>
          <w:sz w:val="24"/>
          <w:szCs w:val="24"/>
        </w:rPr>
        <w:t xml:space="preserve"> արտաքին հարաբերություններ </w:t>
      </w:r>
      <w:r w:rsidR="0001389F">
        <w:rPr>
          <w:rFonts w:ascii="GHEA Grapalat" w:hAnsi="GHEA Grapalat"/>
          <w:sz w:val="24"/>
          <w:szCs w:val="24"/>
        </w:rPr>
        <w:t>եւ</w:t>
      </w:r>
      <w:r w:rsidRPr="00F06C83">
        <w:rPr>
          <w:rFonts w:ascii="GHEA Grapalat" w:hAnsi="GHEA Grapalat"/>
          <w:sz w:val="24"/>
          <w:szCs w:val="24"/>
        </w:rPr>
        <w:t xml:space="preserve"> հիմնարար իրավունքներ) հնարավորություն տվեց ներկայացնելու կոնկրետ </w:t>
      </w:r>
      <w:r w:rsidRPr="00F06C83">
        <w:rPr>
          <w:rFonts w:ascii="GHEA Grapalat" w:hAnsi="GHEA Grapalat"/>
          <w:sz w:val="24"/>
          <w:szCs w:val="24"/>
        </w:rPr>
        <w:lastRenderedPageBreak/>
        <w:t xml:space="preserve">առաջարկություններ՝ ապագայում ՀՀ քաղաքացիների համար ԵՄ առանց վիզայի </w:t>
      </w:r>
      <w:r w:rsidR="00197B88">
        <w:rPr>
          <w:rFonts w:ascii="GHEA Grapalat" w:hAnsi="GHEA Grapalat"/>
          <w:sz w:val="24"/>
          <w:szCs w:val="24"/>
        </w:rPr>
        <w:t>ճանապ</w:t>
      </w:r>
      <w:r w:rsidR="00143FF6">
        <w:rPr>
          <w:rFonts w:ascii="GHEA Grapalat" w:hAnsi="GHEA Grapalat"/>
          <w:sz w:val="24"/>
          <w:szCs w:val="24"/>
        </w:rPr>
        <w:t>ա</w:t>
      </w:r>
      <w:r w:rsidR="00197B88">
        <w:rPr>
          <w:rFonts w:ascii="GHEA Grapalat" w:hAnsi="GHEA Grapalat"/>
          <w:sz w:val="24"/>
          <w:szCs w:val="24"/>
        </w:rPr>
        <w:t>րհորդությունների</w:t>
      </w:r>
      <w:r w:rsidR="00197B88" w:rsidRPr="00F06C83">
        <w:rPr>
          <w:rFonts w:ascii="GHEA Grapalat" w:hAnsi="GHEA Grapalat"/>
          <w:sz w:val="24"/>
          <w:szCs w:val="24"/>
        </w:rPr>
        <w:t xml:space="preserve"> </w:t>
      </w:r>
      <w:r w:rsidRPr="00F06C83">
        <w:rPr>
          <w:rFonts w:ascii="GHEA Grapalat" w:hAnsi="GHEA Grapalat"/>
          <w:sz w:val="24"/>
          <w:szCs w:val="24"/>
        </w:rPr>
        <w:t>մասով համապատասխան պայմաններ մշակելու նպատակով:</w:t>
      </w:r>
    </w:p>
    <w:p w14:paraId="0FACC9D4"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Այդ գնահատման արդյունքներով հաստատվում է, որ Հայաստանի քաղաքացիների համար առանց վիզայի կայուն ռեժիմ կարող է սահմանվել միայն համապատասխան պայմաններ ստեղծելուց հետո։ Մասնավորապես, վիզա</w:t>
      </w:r>
      <w:r w:rsidR="00AA5651">
        <w:rPr>
          <w:rFonts w:ascii="GHEA Grapalat" w:hAnsi="GHEA Grapalat"/>
          <w:sz w:val="24"/>
          <w:szCs w:val="24"/>
        </w:rPr>
        <w:t>ների</w:t>
      </w:r>
      <w:r w:rsidRPr="00F06C83">
        <w:rPr>
          <w:rFonts w:ascii="GHEA Grapalat" w:hAnsi="GHEA Grapalat"/>
          <w:sz w:val="24"/>
          <w:szCs w:val="24"/>
        </w:rPr>
        <w:t xml:space="preserve"> ազատականացումը պայմանավորված է հետ</w:t>
      </w:r>
      <w:r w:rsidR="0001389F">
        <w:rPr>
          <w:rFonts w:ascii="GHEA Grapalat" w:hAnsi="GHEA Grapalat"/>
          <w:sz w:val="24"/>
          <w:szCs w:val="24"/>
        </w:rPr>
        <w:t>եւ</w:t>
      </w:r>
      <w:r w:rsidRPr="00F06C83">
        <w:rPr>
          <w:rFonts w:ascii="GHEA Grapalat" w:hAnsi="GHEA Grapalat"/>
          <w:sz w:val="24"/>
          <w:szCs w:val="24"/>
        </w:rPr>
        <w:t>յալով</w:t>
      </w:r>
      <w:r w:rsidR="00AA5651">
        <w:rPr>
          <w:rFonts w:ascii="GHEA Grapalat" w:hAnsi="GHEA Grapalat"/>
          <w:sz w:val="24"/>
          <w:szCs w:val="24"/>
        </w:rPr>
        <w:t>՝</w:t>
      </w:r>
      <w:r w:rsidRPr="00F06C83">
        <w:rPr>
          <w:rFonts w:ascii="GHEA Grapalat" w:hAnsi="GHEA Grapalat"/>
          <w:sz w:val="24"/>
          <w:szCs w:val="24"/>
        </w:rPr>
        <w:t xml:space="preserve"> Հայաստանի կողմից իրականացվող փաստաթղթերի, այդ թվում՝ կենսաչափական անձնագրերի, նույնականացման քարտերի </w:t>
      </w:r>
      <w:r w:rsidR="0001389F">
        <w:rPr>
          <w:rFonts w:ascii="GHEA Grapalat" w:hAnsi="GHEA Grapalat"/>
          <w:sz w:val="24"/>
          <w:szCs w:val="24"/>
        </w:rPr>
        <w:t>եւ</w:t>
      </w:r>
      <w:r w:rsidRPr="00F06C83">
        <w:rPr>
          <w:rFonts w:ascii="GHEA Grapalat" w:hAnsi="GHEA Grapalat"/>
          <w:sz w:val="24"/>
          <w:szCs w:val="24"/>
        </w:rPr>
        <w:t xml:space="preserve"> անձը հաստատող փաստաթղթերի բարձր մակարդակի պաշտպանության ապահովմանն ուղղված բարեփոխումների շարունակում</w:t>
      </w:r>
      <w:r w:rsidR="00AA5651">
        <w:rPr>
          <w:rFonts w:ascii="GHEA Grapalat" w:hAnsi="GHEA Grapalat"/>
          <w:sz w:val="24"/>
          <w:szCs w:val="24"/>
        </w:rPr>
        <w:t>.</w:t>
      </w:r>
      <w:r w:rsidRPr="00F06C83">
        <w:rPr>
          <w:rFonts w:ascii="GHEA Grapalat" w:hAnsi="GHEA Grapalat"/>
          <w:sz w:val="24"/>
          <w:szCs w:val="24"/>
        </w:rPr>
        <w:t xml:space="preserve"> սահմանների </w:t>
      </w:r>
      <w:r w:rsidR="0001389F">
        <w:rPr>
          <w:rFonts w:ascii="GHEA Grapalat" w:hAnsi="GHEA Grapalat"/>
          <w:sz w:val="24"/>
          <w:szCs w:val="24"/>
        </w:rPr>
        <w:t>եւ</w:t>
      </w:r>
      <w:r w:rsidRPr="00F06C83">
        <w:rPr>
          <w:rFonts w:ascii="GHEA Grapalat" w:hAnsi="GHEA Grapalat"/>
          <w:sz w:val="24"/>
          <w:szCs w:val="24"/>
        </w:rPr>
        <w:t xml:space="preserve"> միգրացիայի կառավարման, ապաստանի տրամադրման </w:t>
      </w:r>
      <w:r w:rsidR="0001389F">
        <w:rPr>
          <w:rFonts w:ascii="GHEA Grapalat" w:hAnsi="GHEA Grapalat"/>
          <w:sz w:val="24"/>
          <w:szCs w:val="24"/>
        </w:rPr>
        <w:t>եւ</w:t>
      </w:r>
      <w:r w:rsidRPr="00F06C83">
        <w:rPr>
          <w:rFonts w:ascii="GHEA Grapalat" w:hAnsi="GHEA Grapalat"/>
          <w:sz w:val="24"/>
          <w:szCs w:val="24"/>
        </w:rPr>
        <w:t xml:space="preserve"> վիզա</w:t>
      </w:r>
      <w:r w:rsidR="00A56A76">
        <w:rPr>
          <w:rFonts w:ascii="GHEA Grapalat" w:hAnsi="GHEA Grapalat"/>
          <w:sz w:val="24"/>
          <w:szCs w:val="24"/>
        </w:rPr>
        <w:t>յին</w:t>
      </w:r>
      <w:r w:rsidRPr="00F06C83">
        <w:rPr>
          <w:rFonts w:ascii="GHEA Grapalat" w:hAnsi="GHEA Grapalat"/>
          <w:sz w:val="24"/>
          <w:szCs w:val="24"/>
        </w:rPr>
        <w:t xml:space="preserve"> քաղաքականության ամրապնդում</w:t>
      </w:r>
      <w:r w:rsidR="00AA5651">
        <w:rPr>
          <w:rFonts w:ascii="GHEA Grapalat" w:hAnsi="GHEA Grapalat"/>
          <w:sz w:val="24"/>
          <w:szCs w:val="24"/>
        </w:rPr>
        <w:t>.</w:t>
      </w:r>
      <w:r w:rsidRPr="00F06C83">
        <w:rPr>
          <w:rFonts w:ascii="GHEA Grapalat" w:hAnsi="GHEA Grapalat"/>
          <w:sz w:val="24"/>
          <w:szCs w:val="24"/>
        </w:rPr>
        <w:t xml:space="preserve"> հասարակական կարգի </w:t>
      </w:r>
      <w:r w:rsidR="0001389F">
        <w:rPr>
          <w:rFonts w:ascii="GHEA Grapalat" w:hAnsi="GHEA Grapalat"/>
          <w:sz w:val="24"/>
          <w:szCs w:val="24"/>
        </w:rPr>
        <w:t>եւ</w:t>
      </w:r>
      <w:r w:rsidRPr="00F06C83">
        <w:rPr>
          <w:rFonts w:ascii="GHEA Grapalat" w:hAnsi="GHEA Grapalat"/>
          <w:sz w:val="24"/>
          <w:szCs w:val="24"/>
        </w:rPr>
        <w:t xml:space="preserve"> անվտանգության ոլորտում բարեփոխումներ </w:t>
      </w:r>
      <w:r w:rsidR="0001389F">
        <w:rPr>
          <w:rFonts w:ascii="GHEA Grapalat" w:hAnsi="GHEA Grapalat"/>
          <w:sz w:val="24"/>
          <w:szCs w:val="24"/>
        </w:rPr>
        <w:t>եւ</w:t>
      </w:r>
      <w:r w:rsidRPr="00F06C83">
        <w:rPr>
          <w:rFonts w:ascii="GHEA Grapalat" w:hAnsi="GHEA Grapalat"/>
          <w:sz w:val="24"/>
          <w:szCs w:val="24"/>
        </w:rPr>
        <w:t xml:space="preserve"> համագործակցություն (ներառյալ մարդկանց թրաֆիքինգի </w:t>
      </w:r>
      <w:r w:rsidR="0001389F">
        <w:rPr>
          <w:rFonts w:ascii="GHEA Grapalat" w:hAnsi="GHEA Grapalat"/>
          <w:sz w:val="24"/>
          <w:szCs w:val="24"/>
        </w:rPr>
        <w:t>եւ</w:t>
      </w:r>
      <w:r w:rsidRPr="00F06C83">
        <w:rPr>
          <w:rFonts w:ascii="GHEA Grapalat" w:hAnsi="GHEA Grapalat"/>
          <w:sz w:val="24"/>
          <w:szCs w:val="24"/>
        </w:rPr>
        <w:t xml:space="preserve"> կոռուպցիայի դեմ պայքարը) </w:t>
      </w:r>
      <w:r w:rsidR="0001389F">
        <w:rPr>
          <w:rFonts w:ascii="GHEA Grapalat" w:hAnsi="GHEA Grapalat"/>
          <w:sz w:val="24"/>
          <w:szCs w:val="24"/>
        </w:rPr>
        <w:t>եւ</w:t>
      </w:r>
      <w:r w:rsidRPr="00F06C83">
        <w:rPr>
          <w:rFonts w:ascii="GHEA Grapalat" w:hAnsi="GHEA Grapalat"/>
          <w:sz w:val="24"/>
          <w:szCs w:val="24"/>
        </w:rPr>
        <w:t xml:space="preserve"> մարդկանց տեղաշարժի հետ կապված արտաքին հարաբերությունների </w:t>
      </w:r>
      <w:r w:rsidR="0001389F">
        <w:rPr>
          <w:rFonts w:ascii="GHEA Grapalat" w:hAnsi="GHEA Grapalat"/>
          <w:sz w:val="24"/>
          <w:szCs w:val="24"/>
        </w:rPr>
        <w:t>եւ</w:t>
      </w:r>
      <w:r w:rsidRPr="00F06C83">
        <w:rPr>
          <w:rFonts w:ascii="GHEA Grapalat" w:hAnsi="GHEA Grapalat"/>
          <w:sz w:val="24"/>
          <w:szCs w:val="24"/>
        </w:rPr>
        <w:t xml:space="preserve"> հիմնարար ազատությունների հարցերի (ներառյալ մարդու իրավունքները, փոքրամասնությունների պաշտպանությունը </w:t>
      </w:r>
      <w:r w:rsidR="0001389F">
        <w:rPr>
          <w:rFonts w:ascii="GHEA Grapalat" w:hAnsi="GHEA Grapalat"/>
          <w:sz w:val="24"/>
          <w:szCs w:val="24"/>
        </w:rPr>
        <w:t>եւ</w:t>
      </w:r>
      <w:r w:rsidRPr="00F06C83">
        <w:rPr>
          <w:rFonts w:ascii="GHEA Grapalat" w:hAnsi="GHEA Grapalat"/>
          <w:sz w:val="24"/>
          <w:szCs w:val="24"/>
        </w:rPr>
        <w:t xml:space="preserve"> խտրականության դեմ իրականացվող միջոցները) կարգավորումը։ Գնահատման ընթացքում հաշվի է առնվել </w:t>
      </w:r>
      <w:r w:rsidR="00AB0095">
        <w:rPr>
          <w:rFonts w:ascii="GHEA Grapalat" w:hAnsi="GHEA Grapalat"/>
          <w:sz w:val="24"/>
          <w:szCs w:val="24"/>
        </w:rPr>
        <w:t>վիզաների</w:t>
      </w:r>
      <w:r w:rsidRPr="00F06C83">
        <w:rPr>
          <w:rFonts w:ascii="GHEA Grapalat" w:hAnsi="GHEA Grapalat"/>
          <w:sz w:val="24"/>
          <w:szCs w:val="24"/>
        </w:rPr>
        <w:t xml:space="preserve"> ազատականացման շուրջ երկխոսության համար կար</w:t>
      </w:r>
      <w:r w:rsidR="0001389F">
        <w:rPr>
          <w:rFonts w:ascii="GHEA Grapalat" w:hAnsi="GHEA Grapalat"/>
          <w:sz w:val="24"/>
          <w:szCs w:val="24"/>
        </w:rPr>
        <w:t>եւ</w:t>
      </w:r>
      <w:r w:rsidRPr="00F06C83">
        <w:rPr>
          <w:rFonts w:ascii="GHEA Grapalat" w:hAnsi="GHEA Grapalat"/>
          <w:sz w:val="24"/>
          <w:szCs w:val="24"/>
        </w:rPr>
        <w:t xml:space="preserve">որ մի շարք ոլորտներում Հայաստանի գրանցած էական առաջընթացը։ Այս բարեփոխումների </w:t>
      </w:r>
      <w:r w:rsidR="0001389F">
        <w:rPr>
          <w:rFonts w:ascii="GHEA Grapalat" w:hAnsi="GHEA Grapalat"/>
          <w:sz w:val="24"/>
          <w:szCs w:val="24"/>
        </w:rPr>
        <w:t>եւ</w:t>
      </w:r>
      <w:r w:rsidRPr="00F06C83">
        <w:rPr>
          <w:rFonts w:ascii="GHEA Grapalat" w:hAnsi="GHEA Grapalat"/>
          <w:sz w:val="24"/>
          <w:szCs w:val="24"/>
        </w:rPr>
        <w:t xml:space="preserve"> զարգացումների շարունակականությունը, այդ թվում՝ ինստիտուցիոնալ մակարդակում, պետք է հանգեցնի արդյունավետության բարձր մակարդակի՝ </w:t>
      </w:r>
      <w:r w:rsidR="00AB0095" w:rsidRPr="00F06C83">
        <w:rPr>
          <w:rFonts w:ascii="GHEA Grapalat" w:hAnsi="GHEA Grapalat"/>
          <w:sz w:val="24"/>
          <w:szCs w:val="24"/>
        </w:rPr>
        <w:t>համապատասխան</w:t>
      </w:r>
      <w:r w:rsidR="00AB0095">
        <w:rPr>
          <w:rFonts w:ascii="GHEA Grapalat" w:hAnsi="GHEA Grapalat"/>
          <w:sz w:val="24"/>
          <w:szCs w:val="24"/>
        </w:rPr>
        <w:t>ելով</w:t>
      </w:r>
      <w:r w:rsidR="00AB0095" w:rsidRPr="00F06C83">
        <w:rPr>
          <w:rFonts w:ascii="GHEA Grapalat" w:hAnsi="GHEA Grapalat"/>
          <w:sz w:val="24"/>
          <w:szCs w:val="24"/>
        </w:rPr>
        <w:t xml:space="preserve"> </w:t>
      </w:r>
      <w:r w:rsidRPr="00F06C83">
        <w:rPr>
          <w:rFonts w:ascii="GHEA Grapalat" w:hAnsi="GHEA Grapalat"/>
          <w:sz w:val="24"/>
          <w:szCs w:val="24"/>
        </w:rPr>
        <w:t xml:space="preserve">ԵՄ </w:t>
      </w:r>
      <w:r w:rsidR="0001389F">
        <w:rPr>
          <w:rFonts w:ascii="GHEA Grapalat" w:hAnsi="GHEA Grapalat"/>
          <w:sz w:val="24"/>
          <w:szCs w:val="24"/>
        </w:rPr>
        <w:t>եւ</w:t>
      </w:r>
      <w:r w:rsidRPr="00F06C83">
        <w:rPr>
          <w:rFonts w:ascii="GHEA Grapalat" w:hAnsi="GHEA Grapalat"/>
          <w:sz w:val="24"/>
          <w:szCs w:val="24"/>
        </w:rPr>
        <w:t xml:space="preserve"> միջազգային </w:t>
      </w:r>
      <w:r w:rsidR="0029430D">
        <w:rPr>
          <w:rFonts w:ascii="GHEA Grapalat" w:hAnsi="GHEA Grapalat"/>
          <w:sz w:val="24"/>
          <w:szCs w:val="24"/>
        </w:rPr>
        <w:t>վերաբերելի</w:t>
      </w:r>
      <w:r w:rsidRPr="00F06C83">
        <w:rPr>
          <w:rFonts w:ascii="GHEA Grapalat" w:hAnsi="GHEA Grapalat"/>
          <w:sz w:val="24"/>
          <w:szCs w:val="24"/>
        </w:rPr>
        <w:t xml:space="preserve"> </w:t>
      </w:r>
      <w:r w:rsidR="00864648">
        <w:rPr>
          <w:rFonts w:ascii="GHEA Grapalat" w:hAnsi="GHEA Grapalat"/>
          <w:sz w:val="24"/>
          <w:szCs w:val="24"/>
        </w:rPr>
        <w:t>ստանդարտներին</w:t>
      </w:r>
      <w:r w:rsidRPr="00F06C83">
        <w:rPr>
          <w:rFonts w:ascii="GHEA Grapalat" w:hAnsi="GHEA Grapalat"/>
          <w:sz w:val="24"/>
          <w:szCs w:val="24"/>
        </w:rPr>
        <w:t>։</w:t>
      </w:r>
    </w:p>
    <w:p w14:paraId="72C7782B"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Բացի այդ, ԵՄ</w:t>
      </w:r>
      <w:r w:rsidR="00F21718">
        <w:rPr>
          <w:rFonts w:ascii="GHEA Grapalat" w:hAnsi="GHEA Grapalat"/>
          <w:sz w:val="24"/>
          <w:szCs w:val="24"/>
        </w:rPr>
        <w:t>-</w:t>
      </w:r>
      <w:r w:rsidRPr="00F06C83">
        <w:rPr>
          <w:rFonts w:ascii="GHEA Grapalat" w:hAnsi="GHEA Grapalat"/>
          <w:sz w:val="24"/>
          <w:szCs w:val="24"/>
        </w:rPr>
        <w:t xml:space="preserve">Հայաստան վիզաների տրամադրման </w:t>
      </w:r>
      <w:r w:rsidR="002F36B7">
        <w:rPr>
          <w:rFonts w:ascii="GHEA Grapalat" w:hAnsi="GHEA Grapalat"/>
          <w:sz w:val="24"/>
          <w:szCs w:val="24"/>
        </w:rPr>
        <w:t>դյուրացման</w:t>
      </w:r>
      <w:r w:rsidR="002F36B7" w:rsidRPr="00F06C83">
        <w:rPr>
          <w:rFonts w:ascii="GHEA Grapalat" w:hAnsi="GHEA Grapalat"/>
          <w:sz w:val="24"/>
          <w:szCs w:val="24"/>
        </w:rPr>
        <w:t xml:space="preserve"> </w:t>
      </w:r>
      <w:r w:rsidR="0001389F">
        <w:rPr>
          <w:rFonts w:ascii="GHEA Grapalat" w:hAnsi="GHEA Grapalat"/>
          <w:sz w:val="24"/>
          <w:szCs w:val="24"/>
        </w:rPr>
        <w:t>եւ</w:t>
      </w:r>
      <w:r w:rsidRPr="00F06C83">
        <w:rPr>
          <w:rFonts w:ascii="GHEA Grapalat" w:hAnsi="GHEA Grapalat"/>
          <w:sz w:val="24"/>
          <w:szCs w:val="24"/>
        </w:rPr>
        <w:t xml:space="preserve"> հետընդունման մասին համաձայնագրերի լիարժեք </w:t>
      </w:r>
      <w:r w:rsidR="0001389F">
        <w:rPr>
          <w:rFonts w:ascii="GHEA Grapalat" w:hAnsi="GHEA Grapalat"/>
          <w:sz w:val="24"/>
          <w:szCs w:val="24"/>
        </w:rPr>
        <w:t>եւ</w:t>
      </w:r>
      <w:r w:rsidRPr="00F06C83">
        <w:rPr>
          <w:rFonts w:ascii="GHEA Grapalat" w:hAnsi="GHEA Grapalat"/>
          <w:sz w:val="24"/>
          <w:szCs w:val="24"/>
        </w:rPr>
        <w:t xml:space="preserve"> արդյունավետ իրականացումը (որի մասով պարբերաբար մշտադիտարկում է իրականացնում համապատասխան համատեղ կոմիտեն) մնում է վիզաների վերաբերյալ երկխոսության </w:t>
      </w:r>
      <w:r w:rsidR="002F36B7">
        <w:rPr>
          <w:rFonts w:ascii="GHEA Grapalat" w:hAnsi="GHEA Grapalat"/>
          <w:sz w:val="24"/>
          <w:szCs w:val="24"/>
        </w:rPr>
        <w:t>շարունակականության</w:t>
      </w:r>
      <w:r w:rsidR="002F36B7" w:rsidRPr="00F06C83">
        <w:rPr>
          <w:rFonts w:ascii="GHEA Grapalat" w:hAnsi="GHEA Grapalat"/>
          <w:sz w:val="24"/>
          <w:szCs w:val="24"/>
        </w:rPr>
        <w:t xml:space="preserve"> </w:t>
      </w:r>
      <w:r w:rsidRPr="00F06C83">
        <w:rPr>
          <w:rFonts w:ascii="GHEA Grapalat" w:hAnsi="GHEA Grapalat"/>
          <w:sz w:val="24"/>
          <w:szCs w:val="24"/>
        </w:rPr>
        <w:t xml:space="preserve">հիմնական պայման </w:t>
      </w:r>
      <w:r w:rsidR="0001389F">
        <w:rPr>
          <w:rFonts w:ascii="GHEA Grapalat" w:hAnsi="GHEA Grapalat"/>
          <w:sz w:val="24"/>
          <w:szCs w:val="24"/>
        </w:rPr>
        <w:t>եւ</w:t>
      </w:r>
      <w:r w:rsidRPr="00F06C83">
        <w:rPr>
          <w:rFonts w:ascii="GHEA Grapalat" w:hAnsi="GHEA Grapalat"/>
          <w:sz w:val="24"/>
          <w:szCs w:val="24"/>
        </w:rPr>
        <w:t xml:space="preserve"> ունի կար</w:t>
      </w:r>
      <w:r w:rsidR="0001389F">
        <w:rPr>
          <w:rFonts w:ascii="GHEA Grapalat" w:hAnsi="GHEA Grapalat"/>
          <w:sz w:val="24"/>
          <w:szCs w:val="24"/>
        </w:rPr>
        <w:t>եւ</w:t>
      </w:r>
      <w:r w:rsidRPr="00F06C83">
        <w:rPr>
          <w:rFonts w:ascii="GHEA Grapalat" w:hAnsi="GHEA Grapalat"/>
          <w:sz w:val="24"/>
          <w:szCs w:val="24"/>
        </w:rPr>
        <w:t xml:space="preserve">որագույն նշանակություն առանց վիզա կայուն ռեժիմ սահմանելու համար։ Հետընդունման հարցերով ԵՄ-Հայաստան համատեղ կոմիտեն 2014 թվականի հունվարից ի վեր հանդիպել է ինը անգամ, վերջին անգամ՝ 2023 թվականի հոկտեմբերին, </w:t>
      </w:r>
      <w:r w:rsidR="0001389F">
        <w:rPr>
          <w:rFonts w:ascii="GHEA Grapalat" w:hAnsi="GHEA Grapalat"/>
          <w:sz w:val="24"/>
          <w:szCs w:val="24"/>
        </w:rPr>
        <w:t>եւ</w:t>
      </w:r>
      <w:r w:rsidRPr="00F06C83">
        <w:rPr>
          <w:rFonts w:ascii="GHEA Grapalat" w:hAnsi="GHEA Grapalat"/>
          <w:sz w:val="24"/>
          <w:szCs w:val="24"/>
        </w:rPr>
        <w:t xml:space="preserve"> պարզել, որ հետընդունման մասին համաձայնագրի իրականացումն ընթանում է արդյունավետ </w:t>
      </w:r>
      <w:r w:rsidR="0001389F">
        <w:rPr>
          <w:rFonts w:ascii="GHEA Grapalat" w:hAnsi="GHEA Grapalat"/>
          <w:sz w:val="24"/>
          <w:szCs w:val="24"/>
        </w:rPr>
        <w:t>եւ</w:t>
      </w:r>
      <w:r w:rsidRPr="00F06C83">
        <w:rPr>
          <w:rFonts w:ascii="GHEA Grapalat" w:hAnsi="GHEA Grapalat"/>
          <w:sz w:val="24"/>
          <w:szCs w:val="24"/>
        </w:rPr>
        <w:t xml:space="preserve"> գործուն ձ</w:t>
      </w:r>
      <w:r w:rsidR="0001389F">
        <w:rPr>
          <w:rFonts w:ascii="GHEA Grapalat" w:hAnsi="GHEA Grapalat"/>
          <w:sz w:val="24"/>
          <w:szCs w:val="24"/>
        </w:rPr>
        <w:t>եւ</w:t>
      </w:r>
      <w:r w:rsidRPr="00F06C83">
        <w:rPr>
          <w:rFonts w:ascii="GHEA Grapalat" w:hAnsi="GHEA Grapalat"/>
          <w:sz w:val="24"/>
          <w:szCs w:val="24"/>
        </w:rPr>
        <w:t>ով՝ ընդհանուր առմամբ գոհացնե</w:t>
      </w:r>
      <w:r w:rsidR="002F36B7">
        <w:rPr>
          <w:rFonts w:ascii="GHEA Grapalat" w:hAnsi="GHEA Grapalat"/>
          <w:sz w:val="24"/>
          <w:szCs w:val="24"/>
        </w:rPr>
        <w:t>լ</w:t>
      </w:r>
      <w:r w:rsidRPr="00F06C83">
        <w:rPr>
          <w:rFonts w:ascii="GHEA Grapalat" w:hAnsi="GHEA Grapalat"/>
          <w:sz w:val="24"/>
          <w:szCs w:val="24"/>
        </w:rPr>
        <w:t>ով երկու կողմերին։</w:t>
      </w:r>
    </w:p>
    <w:p w14:paraId="695A05A0"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Նույն գնահատականն է տրվել նա</w:t>
      </w:r>
      <w:r w:rsidR="0001389F">
        <w:rPr>
          <w:rFonts w:ascii="GHEA Grapalat" w:hAnsi="GHEA Grapalat"/>
          <w:sz w:val="24"/>
          <w:szCs w:val="24"/>
        </w:rPr>
        <w:t>եւ</w:t>
      </w:r>
      <w:r w:rsidRPr="00F06C83">
        <w:rPr>
          <w:rFonts w:ascii="GHEA Grapalat" w:hAnsi="GHEA Grapalat"/>
          <w:sz w:val="24"/>
          <w:szCs w:val="24"/>
        </w:rPr>
        <w:t xml:space="preserve"> ԵՄ-ի </w:t>
      </w:r>
      <w:r w:rsidR="0001389F">
        <w:rPr>
          <w:rFonts w:ascii="GHEA Grapalat" w:hAnsi="GHEA Grapalat"/>
          <w:sz w:val="24"/>
          <w:szCs w:val="24"/>
        </w:rPr>
        <w:t>եւ</w:t>
      </w:r>
      <w:r w:rsidRPr="00F06C83">
        <w:rPr>
          <w:rFonts w:ascii="GHEA Grapalat" w:hAnsi="GHEA Grapalat"/>
          <w:sz w:val="24"/>
          <w:szCs w:val="24"/>
        </w:rPr>
        <w:t xml:space="preserve"> Հայաստանի միջ</w:t>
      </w:r>
      <w:r w:rsidR="0001389F">
        <w:rPr>
          <w:rFonts w:ascii="GHEA Grapalat" w:hAnsi="GHEA Grapalat"/>
          <w:sz w:val="24"/>
          <w:szCs w:val="24"/>
        </w:rPr>
        <w:t>եւ</w:t>
      </w:r>
      <w:r w:rsidRPr="00F06C83">
        <w:rPr>
          <w:rFonts w:ascii="GHEA Grapalat" w:hAnsi="GHEA Grapalat"/>
          <w:sz w:val="24"/>
          <w:szCs w:val="24"/>
        </w:rPr>
        <w:t xml:space="preserve"> վիզաների տրամադրման </w:t>
      </w:r>
      <w:r w:rsidR="00663D7C">
        <w:rPr>
          <w:rFonts w:ascii="GHEA Grapalat" w:hAnsi="GHEA Grapalat"/>
          <w:sz w:val="24"/>
          <w:szCs w:val="24"/>
        </w:rPr>
        <w:t>դյուրացման</w:t>
      </w:r>
      <w:r w:rsidRPr="00F06C83">
        <w:rPr>
          <w:rFonts w:ascii="GHEA Grapalat" w:hAnsi="GHEA Grapalat"/>
          <w:sz w:val="24"/>
          <w:szCs w:val="24"/>
        </w:rPr>
        <w:t xml:space="preserve"> մասին համաձայնագրի իրականացմանը, որի համատեղ կոմիտեն յոթերորդ անգամ հանդիպել է 2023 թվականի հոկտեմբերին։</w:t>
      </w:r>
    </w:p>
    <w:p w14:paraId="3D96BCA4" w14:textId="73A48414"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Վիզա</w:t>
      </w:r>
      <w:r w:rsidR="00663D7C">
        <w:rPr>
          <w:rFonts w:ascii="GHEA Grapalat" w:hAnsi="GHEA Grapalat"/>
          <w:sz w:val="24"/>
          <w:szCs w:val="24"/>
        </w:rPr>
        <w:t xml:space="preserve">ների </w:t>
      </w:r>
      <w:r w:rsidRPr="00F06C83">
        <w:rPr>
          <w:rFonts w:ascii="GHEA Grapalat" w:hAnsi="GHEA Grapalat"/>
          <w:sz w:val="24"/>
          <w:szCs w:val="24"/>
        </w:rPr>
        <w:t>հետագա ազատականացման հնարավոր ազդեցության նախնական գնահատման առումով, պետք է նշել, որ վիզաների մերժման մակարդակը գրեթե անփոփոխ է մնացել 2019-2023 թվականներին (13.16% 2019 թվականին, 13.2% 2023 թվականին), մինչդեռ մի</w:t>
      </w:r>
      <w:r w:rsidR="0001389F">
        <w:rPr>
          <w:rFonts w:ascii="GHEA Grapalat" w:hAnsi="GHEA Grapalat"/>
          <w:sz w:val="24"/>
          <w:szCs w:val="24"/>
        </w:rPr>
        <w:t>եւ</w:t>
      </w:r>
      <w:r w:rsidRPr="00F06C83">
        <w:rPr>
          <w:rFonts w:ascii="GHEA Grapalat" w:hAnsi="GHEA Grapalat"/>
          <w:sz w:val="24"/>
          <w:szCs w:val="24"/>
        </w:rPr>
        <w:t>նույն ժամանակ</w:t>
      </w:r>
      <w:r w:rsidR="00663D7C">
        <w:rPr>
          <w:rFonts w:ascii="GHEA Grapalat" w:hAnsi="GHEA Grapalat"/>
          <w:sz w:val="24"/>
          <w:szCs w:val="24"/>
        </w:rPr>
        <w:t>,</w:t>
      </w:r>
      <w:r w:rsidRPr="00F06C83">
        <w:rPr>
          <w:rFonts w:ascii="GHEA Grapalat" w:hAnsi="GHEA Grapalat"/>
          <w:sz w:val="24"/>
          <w:szCs w:val="24"/>
        </w:rPr>
        <w:t xml:space="preserve"> այս </w:t>
      </w:r>
      <w:r w:rsidRPr="00F06C83">
        <w:rPr>
          <w:rFonts w:ascii="GHEA Grapalat" w:hAnsi="GHEA Grapalat"/>
          <w:sz w:val="24"/>
          <w:szCs w:val="24"/>
        </w:rPr>
        <w:lastRenderedPageBreak/>
        <w:t>ժամանակահատվածում տրամադրված վիզաների ընդ</w:t>
      </w:r>
      <w:r w:rsidR="00594A31">
        <w:rPr>
          <w:rFonts w:ascii="GHEA Grapalat" w:hAnsi="GHEA Grapalat"/>
          <w:sz w:val="24"/>
          <w:szCs w:val="24"/>
        </w:rPr>
        <w:t xml:space="preserve"> </w:t>
      </w:r>
      <w:r w:rsidRPr="00F06C83">
        <w:rPr>
          <w:rFonts w:ascii="GHEA Grapalat" w:hAnsi="GHEA Grapalat"/>
          <w:sz w:val="24"/>
          <w:szCs w:val="24"/>
        </w:rPr>
        <w:t>հանուր թիվն աճել է 36%-ով։ 2024 թվականի վերջին տվյալները ցույց են տալիս, որ մերժումների մակարդակը մնացել է կայուն (12.4%), մինչդեռ վիզայի դիմումների թիվն աճել է՝ 2023 թվականի 80.356-ից 2024 թվականին հասնելով 100.352-ի։ Պետք է նշել նա</w:t>
      </w:r>
      <w:r w:rsidR="0001389F">
        <w:rPr>
          <w:rFonts w:ascii="GHEA Grapalat" w:hAnsi="GHEA Grapalat"/>
          <w:sz w:val="24"/>
          <w:szCs w:val="24"/>
        </w:rPr>
        <w:t>եւ</w:t>
      </w:r>
      <w:r w:rsidRPr="00F06C83">
        <w:rPr>
          <w:rFonts w:ascii="GHEA Grapalat" w:hAnsi="GHEA Grapalat"/>
          <w:sz w:val="24"/>
          <w:szCs w:val="24"/>
        </w:rPr>
        <w:t xml:space="preserve"> Հայաստանի՝ հաճախ ճամփորդող բարեխիղճ քաղաքացիներին բազմակի մուտքի վիզաների տրամադրման աճող թիվը։</w:t>
      </w:r>
    </w:p>
    <w:p w14:paraId="5ACFC089" w14:textId="4C83C119"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Նշենք նա</w:t>
      </w:r>
      <w:r w:rsidR="0001389F">
        <w:rPr>
          <w:rFonts w:ascii="GHEA Grapalat" w:hAnsi="GHEA Grapalat"/>
          <w:sz w:val="24"/>
          <w:szCs w:val="24"/>
        </w:rPr>
        <w:t>եւ</w:t>
      </w:r>
      <w:r w:rsidRPr="00F06C83">
        <w:rPr>
          <w:rFonts w:ascii="GHEA Grapalat" w:hAnsi="GHEA Grapalat"/>
          <w:sz w:val="24"/>
          <w:szCs w:val="24"/>
        </w:rPr>
        <w:t xml:space="preserve">, որ </w:t>
      </w:r>
      <w:r w:rsidR="00DD53B6" w:rsidRPr="00F06C83">
        <w:rPr>
          <w:rFonts w:ascii="GHEA Grapalat" w:hAnsi="GHEA Grapalat"/>
          <w:sz w:val="24"/>
          <w:szCs w:val="24"/>
        </w:rPr>
        <w:t xml:space="preserve">ԵՄ-ում </w:t>
      </w:r>
      <w:r w:rsidR="005231DA">
        <w:rPr>
          <w:rFonts w:ascii="GHEA Grapalat" w:hAnsi="GHEA Grapalat"/>
          <w:sz w:val="24"/>
          <w:szCs w:val="24"/>
        </w:rPr>
        <w:t>անօրինական</w:t>
      </w:r>
      <w:r w:rsidR="00072559">
        <w:rPr>
          <w:rFonts w:ascii="GHEA Grapalat" w:hAnsi="GHEA Grapalat"/>
          <w:sz w:val="24"/>
          <w:szCs w:val="24"/>
        </w:rPr>
        <w:t xml:space="preserve"> </w:t>
      </w:r>
      <w:r w:rsidR="00182C0F">
        <w:rPr>
          <w:rFonts w:ascii="GHEA Grapalat" w:hAnsi="GHEA Grapalat"/>
          <w:sz w:val="24"/>
          <w:szCs w:val="24"/>
        </w:rPr>
        <w:t>գտնվող</w:t>
      </w:r>
      <w:r w:rsidR="004D57B0" w:rsidRPr="004D57B0">
        <w:rPr>
          <w:rFonts w:ascii="GHEA Grapalat" w:hAnsi="GHEA Grapalat"/>
          <w:sz w:val="24"/>
          <w:szCs w:val="24"/>
        </w:rPr>
        <w:t xml:space="preserve"> </w:t>
      </w:r>
      <w:r w:rsidR="00072559">
        <w:rPr>
          <w:rFonts w:ascii="GHEA Grapalat" w:hAnsi="GHEA Grapalat"/>
          <w:sz w:val="24"/>
          <w:szCs w:val="24"/>
        </w:rPr>
        <w:t xml:space="preserve">և ձերբակալված </w:t>
      </w:r>
      <w:r w:rsidRPr="00F06C83">
        <w:rPr>
          <w:rFonts w:ascii="GHEA Grapalat" w:hAnsi="GHEA Grapalat"/>
          <w:sz w:val="24"/>
          <w:szCs w:val="24"/>
        </w:rPr>
        <w:t xml:space="preserve">ՀՀ քաղաքացիների թիվը վերջին տարիներին տատանվել է, սակայն մնացել է բավականին կայուն՝ 2019 թվականի 2150-ից 2023 թվականին հասնելով 2295-ի։ ԵՄ-ում ապաստան խնդրող ՀՀ քաղաքացիների թիվը նույնպես փոքր-ինչ աճել է՝ 2019 թվականի 4 655-ից 2024 թվականին հասնելով 5 125-ի (6 110՝ 2023 թվականին): </w:t>
      </w:r>
      <w:r w:rsidRPr="00F06C83">
        <w:rPr>
          <w:rFonts w:ascii="GHEA Grapalat" w:hAnsi="GHEA Grapalat"/>
          <w:i/>
          <w:sz w:val="24"/>
          <w:szCs w:val="24"/>
        </w:rPr>
        <w:t>(Եվրոստատի տվյալներ)</w:t>
      </w:r>
    </w:p>
    <w:p w14:paraId="0630FE3F" w14:textId="77777777" w:rsidR="00072559" w:rsidRDefault="00072559" w:rsidP="00A66888">
      <w:pPr>
        <w:suppressAutoHyphens/>
        <w:spacing w:after="160" w:line="240" w:lineRule="auto"/>
        <w:ind w:left="1134" w:hanging="567"/>
        <w:jc w:val="both"/>
        <w:rPr>
          <w:rFonts w:ascii="GHEA Grapalat" w:hAnsi="GHEA Grapalat"/>
          <w:b/>
          <w:sz w:val="24"/>
          <w:szCs w:val="24"/>
        </w:rPr>
      </w:pPr>
    </w:p>
    <w:p w14:paraId="58C76C7F" w14:textId="08C4EFD2"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2.</w:t>
      </w:r>
      <w:r w:rsidRPr="00F06C83">
        <w:rPr>
          <w:rFonts w:ascii="GHEA Grapalat" w:hAnsi="GHEA Grapalat"/>
          <w:sz w:val="24"/>
          <w:szCs w:val="24"/>
        </w:rPr>
        <w:tab/>
      </w:r>
      <w:r w:rsidRPr="00F06C83">
        <w:rPr>
          <w:rFonts w:ascii="GHEA Grapalat" w:hAnsi="GHEA Grapalat"/>
          <w:b/>
          <w:sz w:val="24"/>
          <w:szCs w:val="24"/>
        </w:rPr>
        <w:t xml:space="preserve">ԳՈՐԾՈՂՈՒԹՅՈՒՆՆԵՐԻ ԾՐԱԳՐԻ </w:t>
      </w:r>
      <w:r w:rsidR="009D6C63">
        <w:rPr>
          <w:rFonts w:ascii="GHEA Grapalat" w:hAnsi="GHEA Grapalat"/>
          <w:b/>
          <w:sz w:val="24"/>
          <w:szCs w:val="24"/>
        </w:rPr>
        <w:t>ՏԱՐՐԵՐԸ</w:t>
      </w:r>
    </w:p>
    <w:p w14:paraId="759A35F3" w14:textId="77777777" w:rsidR="009F0E50" w:rsidRPr="00A66888" w:rsidRDefault="00182C0F" w:rsidP="00A66888">
      <w:pPr>
        <w:suppressAutoHyphens/>
        <w:spacing w:after="160" w:line="240" w:lineRule="auto"/>
        <w:ind w:left="2268" w:hanging="1701"/>
        <w:rPr>
          <w:rFonts w:ascii="GHEA Grapalat" w:eastAsia="Times New Roman" w:hAnsi="GHEA Grapalat" w:cs="Times New Roman"/>
          <w:sz w:val="24"/>
          <w:szCs w:val="24"/>
        </w:rPr>
      </w:pPr>
      <w:r>
        <w:rPr>
          <w:rFonts w:ascii="GHEA Grapalat" w:hAnsi="GHEA Grapalat"/>
          <w:b/>
          <w:sz w:val="24"/>
          <w:szCs w:val="24"/>
        </w:rPr>
        <w:t>Ոլորտ</w:t>
      </w:r>
      <w:r w:rsidRPr="00F06C83">
        <w:rPr>
          <w:rFonts w:ascii="GHEA Grapalat" w:hAnsi="GHEA Grapalat"/>
          <w:b/>
          <w:sz w:val="24"/>
          <w:szCs w:val="24"/>
        </w:rPr>
        <w:t xml:space="preserve"> </w:t>
      </w:r>
      <w:r w:rsidR="006E4237" w:rsidRPr="00F06C83">
        <w:rPr>
          <w:rFonts w:ascii="GHEA Grapalat" w:hAnsi="GHEA Grapalat"/>
          <w:b/>
          <w:sz w:val="24"/>
          <w:szCs w:val="24"/>
        </w:rPr>
        <w:t>1</w:t>
      </w:r>
      <w:r>
        <w:rPr>
          <w:rFonts w:ascii="GHEA Grapalat" w:hAnsi="GHEA Grapalat"/>
          <w:b/>
          <w:sz w:val="24"/>
          <w:szCs w:val="24"/>
        </w:rPr>
        <w:t>.</w:t>
      </w:r>
      <w:r w:rsidR="00F21718" w:rsidRPr="00F21718">
        <w:rPr>
          <w:rFonts w:ascii="GHEA Grapalat" w:hAnsi="GHEA Grapalat"/>
          <w:b/>
          <w:sz w:val="24"/>
          <w:szCs w:val="24"/>
        </w:rPr>
        <w:tab/>
      </w:r>
      <w:r w:rsidR="006E4237" w:rsidRPr="00F06C83">
        <w:rPr>
          <w:rFonts w:ascii="GHEA Grapalat" w:hAnsi="GHEA Grapalat"/>
          <w:b/>
          <w:sz w:val="24"/>
          <w:szCs w:val="24"/>
        </w:rPr>
        <w:t>Փաստաթղթերի պաշտպանություն, ներառյալ</w:t>
      </w:r>
      <w:r w:rsidR="00F21718">
        <w:rPr>
          <w:rFonts w:ascii="GHEA Grapalat" w:hAnsi="GHEA Grapalat"/>
          <w:b/>
          <w:sz w:val="24"/>
          <w:szCs w:val="24"/>
        </w:rPr>
        <w:t xml:space="preserve"> </w:t>
      </w:r>
      <w:r w:rsidR="006E4237" w:rsidRPr="00F06C83">
        <w:rPr>
          <w:rFonts w:ascii="GHEA Grapalat" w:hAnsi="GHEA Grapalat"/>
          <w:b/>
          <w:sz w:val="24"/>
          <w:szCs w:val="24"/>
        </w:rPr>
        <w:t>կենսաչափական տվյալները</w:t>
      </w:r>
    </w:p>
    <w:p w14:paraId="3814A81C"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182C0F">
        <w:rPr>
          <w:rFonts w:ascii="GHEA Grapalat" w:hAnsi="GHEA Grapalat"/>
          <w:i/>
          <w:sz w:val="24"/>
          <w:szCs w:val="24"/>
        </w:rPr>
        <w:t>.</w:t>
      </w:r>
    </w:p>
    <w:p w14:paraId="0B820554"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1.1</w:t>
      </w:r>
      <w:r w:rsidR="00F21718" w:rsidRPr="00395F10">
        <w:rPr>
          <w:rFonts w:ascii="GHEA Grapalat" w:hAnsi="GHEA Grapalat"/>
          <w:sz w:val="24"/>
          <w:szCs w:val="24"/>
        </w:rPr>
        <w:tab/>
      </w:r>
      <w:r w:rsidRPr="00F06C83">
        <w:rPr>
          <w:rFonts w:ascii="GHEA Grapalat" w:hAnsi="GHEA Grapalat"/>
          <w:sz w:val="24"/>
          <w:szCs w:val="24"/>
        </w:rPr>
        <w:t xml:space="preserve">Քաղաքացիական կացության </w:t>
      </w:r>
      <w:r w:rsidR="0001389F">
        <w:rPr>
          <w:rFonts w:ascii="GHEA Grapalat" w:hAnsi="GHEA Grapalat"/>
          <w:sz w:val="24"/>
          <w:szCs w:val="24"/>
        </w:rPr>
        <w:t>եւ</w:t>
      </w:r>
      <w:r w:rsidRPr="00F06C83">
        <w:rPr>
          <w:rFonts w:ascii="GHEA Grapalat" w:hAnsi="GHEA Grapalat"/>
          <w:sz w:val="24"/>
          <w:szCs w:val="24"/>
        </w:rPr>
        <w:t xml:space="preserve"> քաղաքացիական գրանցման գործընթացների ամբողջականությունն ու անվտանգությունն ապահովող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այդ թվում՝ ՀՀ բոլոր քաղաքացիների գրանցում բնակչության՝ միասնական </w:t>
      </w:r>
      <w:r w:rsidR="0001389F">
        <w:rPr>
          <w:rFonts w:ascii="GHEA Grapalat" w:hAnsi="GHEA Grapalat"/>
          <w:sz w:val="24"/>
          <w:szCs w:val="24"/>
        </w:rPr>
        <w:t>եւ</w:t>
      </w:r>
      <w:r w:rsidRPr="00F06C83">
        <w:rPr>
          <w:rFonts w:ascii="GHEA Grapalat" w:hAnsi="GHEA Grapalat"/>
          <w:sz w:val="24"/>
          <w:szCs w:val="24"/>
        </w:rPr>
        <w:t xml:space="preserve"> անվտանգ էլեկտրոնային գրանցամատյանում՝ ապահովելով տվյալների պաշտպանության ամենաբարձր չափանիշները։</w:t>
      </w:r>
    </w:p>
    <w:p w14:paraId="1613221D" w14:textId="77777777" w:rsidR="009F0E50" w:rsidRPr="00F06C83" w:rsidRDefault="00F21718"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Pr>
          <w:rFonts w:ascii="GHEA Grapalat" w:hAnsi="GHEA Grapalat"/>
          <w:sz w:val="24"/>
          <w:szCs w:val="24"/>
        </w:rPr>
        <w:t>1.2</w:t>
      </w:r>
      <w:r w:rsidRPr="00F21718">
        <w:rPr>
          <w:rFonts w:ascii="GHEA Grapalat" w:hAnsi="GHEA Grapalat"/>
          <w:sz w:val="24"/>
          <w:szCs w:val="24"/>
        </w:rPr>
        <w:tab/>
      </w:r>
      <w:r w:rsidR="006E4237" w:rsidRPr="00F06C83">
        <w:rPr>
          <w:rFonts w:ascii="GHEA Grapalat" w:hAnsi="GHEA Grapalat"/>
          <w:sz w:val="24"/>
          <w:szCs w:val="24"/>
        </w:rPr>
        <w:t>Մեքենա</w:t>
      </w:r>
      <w:r w:rsidR="00882C7A">
        <w:rPr>
          <w:rFonts w:ascii="GHEA Grapalat" w:hAnsi="GHEA Grapalat"/>
          <w:sz w:val="24"/>
          <w:szCs w:val="24"/>
        </w:rPr>
        <w:t xml:space="preserve">յաընթեռնելի </w:t>
      </w:r>
      <w:r w:rsidR="006E4237" w:rsidRPr="00F06C83">
        <w:rPr>
          <w:rFonts w:ascii="GHEA Grapalat" w:hAnsi="GHEA Grapalat"/>
          <w:sz w:val="24"/>
          <w:szCs w:val="24"/>
        </w:rPr>
        <w:t xml:space="preserve">կենսաչափական անձնագրերի տրամադրման իրավական </w:t>
      </w:r>
      <w:r w:rsidR="0001389F">
        <w:rPr>
          <w:rFonts w:ascii="GHEA Grapalat" w:hAnsi="GHEA Grapalat"/>
          <w:sz w:val="24"/>
          <w:szCs w:val="24"/>
        </w:rPr>
        <w:t>եւ</w:t>
      </w:r>
      <w:r w:rsidR="006E4237" w:rsidRPr="00F06C83">
        <w:rPr>
          <w:rFonts w:ascii="GHEA Grapalat" w:hAnsi="GHEA Grapalat"/>
          <w:sz w:val="24"/>
          <w:szCs w:val="24"/>
        </w:rPr>
        <w:t xml:space="preserve"> ինստիտուցիոնալ շրջանակի ամրապնդում՝ լիովին համապատասխանեցնելով ԻԿԱՕ-ի ամենաբարձր չափանիշներին </w:t>
      </w:r>
      <w:r w:rsidR="0001389F">
        <w:rPr>
          <w:rFonts w:ascii="GHEA Grapalat" w:hAnsi="GHEA Grapalat"/>
          <w:sz w:val="24"/>
          <w:szCs w:val="24"/>
        </w:rPr>
        <w:t>եւ</w:t>
      </w:r>
      <w:r w:rsidR="006E4237" w:rsidRPr="00F06C83">
        <w:rPr>
          <w:rFonts w:ascii="GHEA Grapalat" w:hAnsi="GHEA Grapalat"/>
          <w:sz w:val="24"/>
          <w:szCs w:val="24"/>
        </w:rPr>
        <w:t xml:space="preserve"> առաջարկվող գործելակերպերին՝ հիմնվելով «մեկ անձ, մեկ փաստաթուղթ» սկզբունքի համաձայն անվտանգ ինքնության կառավարման (քաղաքացիական գրանցամատյան </w:t>
      </w:r>
      <w:r w:rsidR="0001389F">
        <w:rPr>
          <w:rFonts w:ascii="GHEA Grapalat" w:hAnsi="GHEA Grapalat"/>
          <w:sz w:val="24"/>
          <w:szCs w:val="24"/>
        </w:rPr>
        <w:t>եւ</w:t>
      </w:r>
      <w:r w:rsidR="006E4237" w:rsidRPr="00F06C83">
        <w:rPr>
          <w:rFonts w:ascii="GHEA Grapalat" w:hAnsi="GHEA Grapalat"/>
          <w:sz w:val="24"/>
          <w:szCs w:val="24"/>
        </w:rPr>
        <w:t xml:space="preserve"> անձը հաստատող փաստաթղթեր) վրա, այդ թվում՝ դիվանագիտական </w:t>
      </w:r>
      <w:r w:rsidR="0001389F">
        <w:rPr>
          <w:rFonts w:ascii="GHEA Grapalat" w:hAnsi="GHEA Grapalat"/>
          <w:sz w:val="24"/>
          <w:szCs w:val="24"/>
        </w:rPr>
        <w:t>եւ</w:t>
      </w:r>
      <w:r w:rsidR="006E4237" w:rsidRPr="00F06C83">
        <w:rPr>
          <w:rFonts w:ascii="GHEA Grapalat" w:hAnsi="GHEA Grapalat"/>
          <w:sz w:val="24"/>
          <w:szCs w:val="24"/>
        </w:rPr>
        <w:t xml:space="preserve"> ծառայողական անձնագրերի առնչությամբ։</w:t>
      </w:r>
    </w:p>
    <w:p w14:paraId="771067A8" w14:textId="0EE37D5A"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1.3</w:t>
      </w:r>
      <w:r w:rsidR="00F21718" w:rsidRPr="00F21718">
        <w:rPr>
          <w:rFonts w:ascii="GHEA Grapalat" w:hAnsi="GHEA Grapalat"/>
          <w:sz w:val="24"/>
          <w:szCs w:val="24"/>
        </w:rPr>
        <w:tab/>
      </w:r>
      <w:r w:rsidRPr="00490C87">
        <w:rPr>
          <w:rFonts w:ascii="GHEA Grapalat" w:hAnsi="GHEA Grapalat"/>
          <w:bCs/>
          <w:sz w:val="24"/>
          <w:szCs w:val="24"/>
        </w:rPr>
        <w:t xml:space="preserve">Միջազգային չափանիշներին համապատասխան՝ ԻԿԱՕ-ի պահանջներին համապատասխանող </w:t>
      </w:r>
      <w:r w:rsidR="00160C85" w:rsidRPr="00490C87">
        <w:rPr>
          <w:rFonts w:ascii="GHEA Grapalat" w:hAnsi="GHEA Grapalat"/>
          <w:bCs/>
          <w:sz w:val="24"/>
          <w:szCs w:val="24"/>
        </w:rPr>
        <w:t>կենսաչափական անձնագրերի</w:t>
      </w:r>
      <w:r w:rsidRPr="00490C87">
        <w:rPr>
          <w:rFonts w:ascii="GHEA Grapalat" w:hAnsi="GHEA Grapalat"/>
          <w:bCs/>
          <w:sz w:val="24"/>
          <w:szCs w:val="24"/>
        </w:rPr>
        <w:t xml:space="preserve"> </w:t>
      </w:r>
      <w:r w:rsidR="00160C85" w:rsidRPr="00490C87">
        <w:rPr>
          <w:rFonts w:ascii="GHEA Grapalat" w:hAnsi="GHEA Grapalat"/>
          <w:bCs/>
          <w:sz w:val="24"/>
          <w:szCs w:val="24"/>
        </w:rPr>
        <w:t>(ներառյալ՝ արտերկրում գտնվող Հայաստանի հյուպատոսություններում)</w:t>
      </w:r>
      <w:r w:rsidRPr="00490C87">
        <w:rPr>
          <w:rFonts w:ascii="GHEA Grapalat" w:hAnsi="GHEA Grapalat"/>
          <w:bCs/>
          <w:sz w:val="24"/>
          <w:szCs w:val="24"/>
        </w:rPr>
        <w:t xml:space="preserve"> </w:t>
      </w:r>
      <w:r w:rsidR="0001389F" w:rsidRPr="00490C87">
        <w:rPr>
          <w:rFonts w:ascii="GHEA Grapalat" w:hAnsi="GHEA Grapalat"/>
          <w:bCs/>
          <w:sz w:val="24"/>
          <w:szCs w:val="24"/>
        </w:rPr>
        <w:t>եւ</w:t>
      </w:r>
      <w:r w:rsidRPr="00490C87">
        <w:rPr>
          <w:rFonts w:ascii="GHEA Grapalat" w:hAnsi="GHEA Grapalat"/>
          <w:bCs/>
          <w:sz w:val="24"/>
          <w:szCs w:val="24"/>
        </w:rPr>
        <w:t xml:space="preserve"> ճամփորդական փաստաթղթերի (ներառյալ քաղաքացի չհանդիսացող բոլոր անձանց համար նախատեսված ճամփորդական փաստաթղթերը, որոնք տարբերվում են սովորական ազգային ճամփորդական փաստաթղթերից)</w:t>
      </w:r>
      <w:r w:rsidR="0052774A" w:rsidRPr="00490C87">
        <w:rPr>
          <w:rFonts w:ascii="GHEA Grapalat" w:hAnsi="GHEA Grapalat"/>
          <w:bCs/>
          <w:noProof/>
          <w:sz w:val="24"/>
          <w:szCs w:val="24"/>
        </w:rPr>
        <mc:AlternateContent>
          <mc:Choice Requires="wpg">
            <w:drawing>
              <wp:anchor distT="0" distB="0" distL="114300" distR="114300" simplePos="0" relativeHeight="251658240" behindDoc="1" locked="0" layoutInCell="1" allowOverlap="1" wp14:anchorId="203794EE" wp14:editId="1D20D04B">
                <wp:simplePos x="0" y="0"/>
                <wp:positionH relativeFrom="page">
                  <wp:posOffset>2775585</wp:posOffset>
                </wp:positionH>
                <wp:positionV relativeFrom="paragraph">
                  <wp:posOffset>14605</wp:posOffset>
                </wp:positionV>
                <wp:extent cx="3705225" cy="182880"/>
                <wp:effectExtent l="3810" t="0" r="0" b="635"/>
                <wp:wrapNone/>
                <wp:docPr id="117821931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225" cy="182880"/>
                          <a:chOff x="4371" y="23"/>
                          <a:chExt cx="5835" cy="288"/>
                        </a:xfrm>
                      </wpg:grpSpPr>
                      <wps:wsp>
                        <wps:cNvPr id="793181281" name="Freeform 64"/>
                        <wps:cNvSpPr>
                          <a:spLocks/>
                        </wps:cNvSpPr>
                        <wps:spPr bwMode="auto">
                          <a:xfrm>
                            <a:off x="4371" y="23"/>
                            <a:ext cx="5835" cy="288"/>
                          </a:xfrm>
                          <a:custGeom>
                            <a:avLst/>
                            <a:gdLst>
                              <a:gd name="T0" fmla="+- 0 4371 4371"/>
                              <a:gd name="T1" fmla="*/ T0 w 5835"/>
                              <a:gd name="T2" fmla="+- 0 311 23"/>
                              <a:gd name="T3" fmla="*/ 311 h 288"/>
                              <a:gd name="T4" fmla="+- 0 10207 4371"/>
                              <a:gd name="T5" fmla="*/ T4 w 5835"/>
                              <a:gd name="T6" fmla="+- 0 311 23"/>
                              <a:gd name="T7" fmla="*/ 311 h 288"/>
                              <a:gd name="T8" fmla="+- 0 10207 4371"/>
                              <a:gd name="T9" fmla="*/ T8 w 5835"/>
                              <a:gd name="T10" fmla="+- 0 23 23"/>
                              <a:gd name="T11" fmla="*/ 23 h 288"/>
                              <a:gd name="T12" fmla="+- 0 4371 4371"/>
                              <a:gd name="T13" fmla="*/ T12 w 5835"/>
                              <a:gd name="T14" fmla="+- 0 23 23"/>
                              <a:gd name="T15" fmla="*/ 23 h 288"/>
                              <a:gd name="T16" fmla="+- 0 4371 4371"/>
                              <a:gd name="T17" fmla="*/ T16 w 5835"/>
                              <a:gd name="T18" fmla="+- 0 311 23"/>
                              <a:gd name="T19" fmla="*/ 311 h 288"/>
                            </a:gdLst>
                            <a:ahLst/>
                            <a:cxnLst>
                              <a:cxn ang="0">
                                <a:pos x="T1" y="T3"/>
                              </a:cxn>
                              <a:cxn ang="0">
                                <a:pos x="T5" y="T7"/>
                              </a:cxn>
                              <a:cxn ang="0">
                                <a:pos x="T9" y="T11"/>
                              </a:cxn>
                              <a:cxn ang="0">
                                <a:pos x="T13" y="T15"/>
                              </a:cxn>
                              <a:cxn ang="0">
                                <a:pos x="T17" y="T19"/>
                              </a:cxn>
                            </a:cxnLst>
                            <a:rect l="0" t="0" r="r" b="b"/>
                            <a:pathLst>
                              <a:path w="5835" h="288">
                                <a:moveTo>
                                  <a:pt x="0" y="288"/>
                                </a:moveTo>
                                <a:lnTo>
                                  <a:pt x="5836" y="288"/>
                                </a:lnTo>
                                <a:lnTo>
                                  <a:pt x="5836" y="0"/>
                                </a:lnTo>
                                <a:lnTo>
                                  <a:pt x="0" y="0"/>
                                </a:lnTo>
                                <a:lnTo>
                                  <a:pt x="0" y="2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9102B0" id="Group 63" o:spid="_x0000_s1026" style="position:absolute;margin-left:218.55pt;margin-top:1.15pt;width:291.75pt;height:14.4pt;z-index:-251658240;mso-position-horizontal-relative:page" coordorigin="4371,23" coordsize="583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">
                <v:shape id="Freeform 64" o:spid="_x0000_s1027" style="position:absolute;left:4371;top:23;width:5835;height:288;visibility:visible;mso-wrap-style:square;v-text-anchor:top" coordsize="583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" path="m,288r5836,l5836,,,,,288e" stroked="f">
                  <v:path arrowok="t" o:connecttype="custom" o:connectlocs="0,311;5836,311;5836,23;0,23;0,311" o:connectangles="0,0,0,0,0"/>
                </v:shape>
                <w10:wrap anchorx="page"/>
              </v:group>
            </w:pict>
          </mc:Fallback>
        </mc:AlternateContent>
      </w:r>
      <w:r w:rsidRPr="00F06C83">
        <w:rPr>
          <w:rFonts w:ascii="GHEA Grapalat" w:hAnsi="GHEA Grapalat"/>
          <w:sz w:val="24"/>
          <w:szCs w:val="24"/>
        </w:rPr>
        <w:t xml:space="preserve"> ամբողջական ներդրման </w:t>
      </w:r>
      <w:r w:rsidR="0001389F">
        <w:rPr>
          <w:rFonts w:ascii="GHEA Grapalat" w:hAnsi="GHEA Grapalat"/>
          <w:sz w:val="24"/>
          <w:szCs w:val="24"/>
        </w:rPr>
        <w:t>եւ</w:t>
      </w:r>
      <w:r w:rsidRPr="00F06C83">
        <w:rPr>
          <w:rFonts w:ascii="GHEA Grapalat" w:hAnsi="GHEA Grapalat"/>
          <w:sz w:val="24"/>
          <w:szCs w:val="24"/>
        </w:rPr>
        <w:t xml:space="preserve"> փուլային եղանակով հին անձնագրերի ամբողջական </w:t>
      </w:r>
      <w:r w:rsidR="00677920">
        <w:rPr>
          <w:rFonts w:ascii="GHEA Grapalat" w:hAnsi="GHEA Grapalat"/>
          <w:sz w:val="24"/>
          <w:szCs w:val="24"/>
        </w:rPr>
        <w:t>փուլային եղանակով</w:t>
      </w:r>
      <w:r w:rsidR="00DD4336">
        <w:rPr>
          <w:rFonts w:ascii="GHEA Grapalat" w:hAnsi="GHEA Grapalat"/>
          <w:sz w:val="24"/>
          <w:szCs w:val="24"/>
        </w:rPr>
        <w:t xml:space="preserve"> </w:t>
      </w:r>
      <w:r w:rsidRPr="00F06C83">
        <w:rPr>
          <w:rFonts w:ascii="GHEA Grapalat" w:hAnsi="GHEA Grapalat"/>
          <w:sz w:val="24"/>
          <w:szCs w:val="24"/>
        </w:rPr>
        <w:t>չեղարկման համար հստակ ժամկետի սահմանում։</w:t>
      </w:r>
    </w:p>
    <w:p w14:paraId="4B658FEB"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1.4</w:t>
      </w:r>
      <w:r w:rsidR="00F21718" w:rsidRPr="00F21718">
        <w:rPr>
          <w:rFonts w:ascii="GHEA Grapalat" w:hAnsi="GHEA Grapalat"/>
          <w:sz w:val="24"/>
          <w:szCs w:val="24"/>
        </w:rPr>
        <w:tab/>
      </w:r>
      <w:r w:rsidRPr="00F06C83">
        <w:rPr>
          <w:rFonts w:ascii="GHEA Grapalat" w:hAnsi="GHEA Grapalat"/>
          <w:sz w:val="24"/>
          <w:szCs w:val="24"/>
        </w:rPr>
        <w:t xml:space="preserve">Էթիկայի կանոնագրքի, կոռուպցիայի դեմ պայքարի վերաբերյալ </w:t>
      </w:r>
      <w:r w:rsidRPr="00F06C83">
        <w:rPr>
          <w:rFonts w:ascii="GHEA Grapalat" w:hAnsi="GHEA Grapalat"/>
          <w:sz w:val="24"/>
          <w:szCs w:val="24"/>
        </w:rPr>
        <w:lastRenderedPageBreak/>
        <w:t xml:space="preserve">ուսումնական ծրագրերի, </w:t>
      </w:r>
      <w:r w:rsidRPr="00490C87">
        <w:rPr>
          <w:rFonts w:ascii="GHEA Grapalat" w:hAnsi="GHEA Grapalat"/>
          <w:bCs/>
          <w:sz w:val="24"/>
          <w:szCs w:val="24"/>
        </w:rPr>
        <w:t>ինչպես նա</w:t>
      </w:r>
      <w:r w:rsidR="0001389F" w:rsidRPr="00490C87">
        <w:rPr>
          <w:rFonts w:ascii="GHEA Grapalat" w:hAnsi="GHEA Grapalat"/>
          <w:bCs/>
          <w:sz w:val="24"/>
          <w:szCs w:val="24"/>
        </w:rPr>
        <w:t>եւ</w:t>
      </w:r>
      <w:r w:rsidRPr="00490C87">
        <w:rPr>
          <w:rFonts w:ascii="GHEA Grapalat" w:hAnsi="GHEA Grapalat"/>
          <w:bCs/>
          <w:sz w:val="24"/>
          <w:szCs w:val="24"/>
        </w:rPr>
        <w:t xml:space="preserve"> պահանջների չկատարման դեպքում պատժամիջոցների,</w:t>
      </w:r>
      <w:r w:rsidRPr="00F06C83">
        <w:rPr>
          <w:rFonts w:ascii="GHEA Grapalat" w:hAnsi="GHEA Grapalat"/>
          <w:sz w:val="24"/>
          <w:szCs w:val="24"/>
        </w:rPr>
        <w:t xml:space="preserve"> անձնական փաստաթղթերի անվտանգ կառավարման </w:t>
      </w:r>
      <w:r w:rsidR="0001389F">
        <w:rPr>
          <w:rFonts w:ascii="GHEA Grapalat" w:hAnsi="GHEA Grapalat"/>
          <w:sz w:val="24"/>
          <w:szCs w:val="24"/>
        </w:rPr>
        <w:t>եւ</w:t>
      </w:r>
      <w:r w:rsidRPr="00F06C83">
        <w:rPr>
          <w:rFonts w:ascii="GHEA Grapalat" w:hAnsi="GHEA Grapalat"/>
          <w:sz w:val="24"/>
          <w:szCs w:val="24"/>
        </w:rPr>
        <w:t xml:space="preserve"> տվյալների պաշտպանության համակարգի ներդնում պետական մարմինների այն պաշտոնատար անձանց համար, որոնք գործ ունեն անձնագրերի, նույնականացման քարտերի </w:t>
      </w:r>
      <w:r w:rsidR="0001389F">
        <w:rPr>
          <w:rFonts w:ascii="GHEA Grapalat" w:hAnsi="GHEA Grapalat"/>
          <w:sz w:val="24"/>
          <w:szCs w:val="24"/>
        </w:rPr>
        <w:t>եւ</w:t>
      </w:r>
      <w:r w:rsidRPr="00F06C83">
        <w:rPr>
          <w:rFonts w:ascii="GHEA Grapalat" w:hAnsi="GHEA Grapalat"/>
          <w:sz w:val="24"/>
          <w:szCs w:val="24"/>
        </w:rPr>
        <w:t xml:space="preserve"> անձը հաստատող այլ փաստաթղթերի հետ։</w:t>
      </w:r>
    </w:p>
    <w:p w14:paraId="124EF5D4" w14:textId="77777777" w:rsidR="00575BDF" w:rsidRPr="00F06C83" w:rsidRDefault="00575BDF" w:rsidP="00A66888">
      <w:pPr>
        <w:suppressAutoHyphens/>
        <w:spacing w:after="160" w:line="240" w:lineRule="auto"/>
        <w:ind w:firstLine="567"/>
        <w:jc w:val="both"/>
        <w:rPr>
          <w:rFonts w:ascii="GHEA Grapalat" w:eastAsia="Times New Roman" w:hAnsi="GHEA Grapalat" w:cs="Times New Roman"/>
          <w:i/>
          <w:sz w:val="24"/>
          <w:szCs w:val="24"/>
        </w:rPr>
      </w:pPr>
    </w:p>
    <w:p w14:paraId="7A39761E"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677920">
        <w:rPr>
          <w:rFonts w:ascii="GHEA Grapalat" w:hAnsi="GHEA Grapalat"/>
          <w:i/>
          <w:sz w:val="24"/>
          <w:szCs w:val="24"/>
        </w:rPr>
        <w:t>.</w:t>
      </w:r>
    </w:p>
    <w:p w14:paraId="09754E45"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1.5</w:t>
      </w:r>
      <w:r w:rsidR="00F21718" w:rsidRPr="00F21718">
        <w:rPr>
          <w:rFonts w:ascii="GHEA Grapalat" w:hAnsi="GHEA Grapalat"/>
          <w:sz w:val="24"/>
          <w:szCs w:val="24"/>
        </w:rPr>
        <w:tab/>
      </w:r>
      <w:r w:rsidRPr="00F06C83">
        <w:rPr>
          <w:rFonts w:ascii="GHEA Grapalat" w:hAnsi="GHEA Grapalat"/>
          <w:sz w:val="24"/>
          <w:szCs w:val="24"/>
        </w:rPr>
        <w:t xml:space="preserve">Փաստաթղթերի պաշտպանության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արդյունավետ ներդնում, ներառյալ բավարար ֆինանսական </w:t>
      </w:r>
      <w:r w:rsidR="0001389F">
        <w:rPr>
          <w:rFonts w:ascii="GHEA Grapalat" w:hAnsi="GHEA Grapalat"/>
          <w:sz w:val="24"/>
          <w:szCs w:val="24"/>
        </w:rPr>
        <w:t>եւ</w:t>
      </w:r>
      <w:r w:rsidRPr="00F06C83">
        <w:rPr>
          <w:rFonts w:ascii="GHEA Grapalat" w:hAnsi="GHEA Grapalat"/>
          <w:sz w:val="24"/>
          <w:szCs w:val="24"/>
        </w:rPr>
        <w:t xml:space="preserve"> մարդկային ռեսուրսների ապահովումը, ինչպես նա</w:t>
      </w:r>
      <w:r w:rsidR="0001389F">
        <w:rPr>
          <w:rFonts w:ascii="GHEA Grapalat" w:hAnsi="GHEA Grapalat"/>
          <w:sz w:val="24"/>
          <w:szCs w:val="24"/>
        </w:rPr>
        <w:t>եւ</w:t>
      </w:r>
      <w:r w:rsidRPr="00F06C83">
        <w:rPr>
          <w:rFonts w:ascii="GHEA Grapalat" w:hAnsi="GHEA Grapalat"/>
          <w:sz w:val="24"/>
          <w:szCs w:val="24"/>
        </w:rPr>
        <w:t xml:space="preserve"> համապատասխան ուսումնական ծրագրերը։</w:t>
      </w:r>
    </w:p>
    <w:p w14:paraId="744859CC"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1.6</w:t>
      </w:r>
      <w:r w:rsidR="00F21718" w:rsidRPr="00F21718">
        <w:rPr>
          <w:rFonts w:ascii="GHEA Grapalat" w:hAnsi="GHEA Grapalat"/>
          <w:sz w:val="24"/>
          <w:szCs w:val="24"/>
        </w:rPr>
        <w:tab/>
      </w:r>
      <w:r w:rsidRPr="00F06C83">
        <w:rPr>
          <w:rFonts w:ascii="GHEA Grapalat" w:hAnsi="GHEA Grapalat"/>
          <w:sz w:val="24"/>
          <w:szCs w:val="24"/>
        </w:rPr>
        <w:t xml:space="preserve">Կենսաչափական անձնագրերի աստիճանական ներդնում՝ լիովին համապատասխանեցնելով ԻԿԱՕ-ի ամենաբարձր չափանիշներին </w:t>
      </w:r>
      <w:r w:rsidR="0001389F">
        <w:rPr>
          <w:rFonts w:ascii="GHEA Grapalat" w:hAnsi="GHEA Grapalat"/>
          <w:sz w:val="24"/>
          <w:szCs w:val="24"/>
        </w:rPr>
        <w:t>եւ</w:t>
      </w:r>
      <w:r w:rsidRPr="00F06C83">
        <w:rPr>
          <w:rFonts w:ascii="GHEA Grapalat" w:hAnsi="GHEA Grapalat"/>
          <w:sz w:val="24"/>
          <w:szCs w:val="24"/>
        </w:rPr>
        <w:t xml:space="preserve"> առաջարկվող գործելակերպերին, </w:t>
      </w:r>
      <w:r w:rsidR="0001389F">
        <w:rPr>
          <w:rFonts w:ascii="GHEA Grapalat" w:hAnsi="GHEA Grapalat"/>
          <w:sz w:val="24"/>
          <w:szCs w:val="24"/>
        </w:rPr>
        <w:t>եւ</w:t>
      </w:r>
      <w:r w:rsidRPr="00F06C83">
        <w:rPr>
          <w:rFonts w:ascii="GHEA Grapalat" w:hAnsi="GHEA Grapalat"/>
          <w:sz w:val="24"/>
          <w:szCs w:val="24"/>
        </w:rPr>
        <w:t xml:space="preserve"> փուլային եղանակով հին անձնագրերի ամբողջական չեղարկում, այդ թվում՝ արտերկրում գտնվող Հայաստանի հյուպատոսություններում, ինչպես նա</w:t>
      </w:r>
      <w:r w:rsidR="0001389F">
        <w:rPr>
          <w:rFonts w:ascii="GHEA Grapalat" w:hAnsi="GHEA Grapalat"/>
          <w:sz w:val="24"/>
          <w:szCs w:val="24"/>
        </w:rPr>
        <w:t>եւ</w:t>
      </w:r>
      <w:r w:rsidRPr="00F06C83">
        <w:rPr>
          <w:rFonts w:ascii="GHEA Grapalat" w:hAnsi="GHEA Grapalat"/>
          <w:sz w:val="24"/>
          <w:szCs w:val="24"/>
        </w:rPr>
        <w:t xml:space="preserve"> կենսաչափական տվյալների անվտանգ մուտքագրմամբ։</w:t>
      </w:r>
    </w:p>
    <w:p w14:paraId="16A9D1CF"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1.7</w:t>
      </w:r>
      <w:r w:rsidR="00F21718" w:rsidRPr="00F21718">
        <w:rPr>
          <w:rFonts w:ascii="GHEA Grapalat" w:hAnsi="GHEA Grapalat"/>
          <w:sz w:val="24"/>
          <w:szCs w:val="24"/>
        </w:rPr>
        <w:tab/>
      </w:r>
      <w:r w:rsidRPr="00F06C83">
        <w:rPr>
          <w:rFonts w:ascii="GHEA Grapalat" w:hAnsi="GHEA Grapalat"/>
          <w:sz w:val="24"/>
          <w:szCs w:val="24"/>
        </w:rPr>
        <w:t xml:space="preserve">Անհրաժեշտ միջոցառումների իրականացում՝ ապահովելու համար անձնագրերի հետ կապված փաստաթղթերի ներկայացման, դրանց անհատականացման </w:t>
      </w:r>
      <w:r w:rsidR="0001389F">
        <w:rPr>
          <w:rFonts w:ascii="GHEA Grapalat" w:hAnsi="GHEA Grapalat"/>
          <w:sz w:val="24"/>
          <w:szCs w:val="24"/>
        </w:rPr>
        <w:t>եւ</w:t>
      </w:r>
      <w:r w:rsidRPr="00F06C83">
        <w:rPr>
          <w:rFonts w:ascii="GHEA Grapalat" w:hAnsi="GHEA Grapalat"/>
          <w:sz w:val="24"/>
          <w:szCs w:val="24"/>
        </w:rPr>
        <w:t xml:space="preserve"> բաշխման գործընթացի բարձր մակարդակի ամբողջականությունն ու անվտանգությունը՝ ապահովելով, որ փաստաթղթերի պաշարները պահվեն պատշաճ կերպով պաշտպանված վայրերում, ինչպես նա</w:t>
      </w:r>
      <w:r w:rsidR="0001389F">
        <w:rPr>
          <w:rFonts w:ascii="GHEA Grapalat" w:hAnsi="GHEA Grapalat"/>
          <w:sz w:val="24"/>
          <w:szCs w:val="24"/>
        </w:rPr>
        <w:t>եւ</w:t>
      </w:r>
      <w:r w:rsidRPr="00F06C83">
        <w:rPr>
          <w:rFonts w:ascii="GHEA Grapalat" w:hAnsi="GHEA Grapalat"/>
          <w:sz w:val="24"/>
          <w:szCs w:val="24"/>
        </w:rPr>
        <w:t xml:space="preserve"> խուսափելով մեկ անձի</w:t>
      </w:r>
      <w:r w:rsidR="00677920">
        <w:rPr>
          <w:rFonts w:ascii="GHEA Grapalat" w:hAnsi="GHEA Grapalat"/>
          <w:sz w:val="24"/>
          <w:szCs w:val="24"/>
        </w:rPr>
        <w:t xml:space="preserve"> համար</w:t>
      </w:r>
      <w:r w:rsidRPr="00F06C83">
        <w:rPr>
          <w:rFonts w:ascii="GHEA Grapalat" w:hAnsi="GHEA Grapalat"/>
          <w:sz w:val="24"/>
          <w:szCs w:val="24"/>
        </w:rPr>
        <w:t xml:space="preserve"> համապատասխանաբար մի քանի անձնագրեր, նույնականացման քարտեր </w:t>
      </w:r>
      <w:r w:rsidR="0001389F">
        <w:rPr>
          <w:rFonts w:ascii="GHEA Grapalat" w:hAnsi="GHEA Grapalat"/>
          <w:sz w:val="24"/>
          <w:szCs w:val="24"/>
        </w:rPr>
        <w:t>եւ</w:t>
      </w:r>
      <w:r w:rsidRPr="00F06C83">
        <w:rPr>
          <w:rFonts w:ascii="GHEA Grapalat" w:hAnsi="GHEA Grapalat"/>
          <w:sz w:val="24"/>
          <w:szCs w:val="24"/>
        </w:rPr>
        <w:t xml:space="preserve"> անձը հաստատող այլ փաստաթղթեր տրամադրելուց։</w:t>
      </w:r>
    </w:p>
    <w:p w14:paraId="0BE2BEDB" w14:textId="77777777" w:rsidR="009F0E50" w:rsidRPr="00F06C83" w:rsidRDefault="006E4237" w:rsidP="00A66888">
      <w:pPr>
        <w:tabs>
          <w:tab w:val="left" w:pos="1134"/>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1.8</w:t>
      </w:r>
      <w:r w:rsidR="00F21718" w:rsidRPr="00F21718">
        <w:rPr>
          <w:rFonts w:ascii="GHEA Grapalat" w:hAnsi="GHEA Grapalat"/>
          <w:sz w:val="24"/>
          <w:szCs w:val="24"/>
        </w:rPr>
        <w:tab/>
      </w:r>
      <w:r w:rsidR="00144981">
        <w:rPr>
          <w:rFonts w:ascii="GHEA Grapalat" w:hAnsi="GHEA Grapalat"/>
          <w:sz w:val="24"/>
          <w:szCs w:val="24"/>
        </w:rPr>
        <w:t>Գ</w:t>
      </w:r>
      <w:r w:rsidRPr="00F06C83">
        <w:rPr>
          <w:rFonts w:ascii="GHEA Grapalat" w:hAnsi="GHEA Grapalat"/>
          <w:sz w:val="24"/>
          <w:szCs w:val="24"/>
        </w:rPr>
        <w:t xml:space="preserve">ողացված, կորած, չեղյալ հայտարարված, անվավեր ճանաչված ճամփորդական </w:t>
      </w:r>
      <w:r w:rsidR="0001389F">
        <w:rPr>
          <w:rFonts w:ascii="GHEA Grapalat" w:hAnsi="GHEA Grapalat"/>
          <w:sz w:val="24"/>
          <w:szCs w:val="24"/>
        </w:rPr>
        <w:t>եւ</w:t>
      </w:r>
      <w:r w:rsidRPr="00F06C83">
        <w:rPr>
          <w:rFonts w:ascii="GHEA Grapalat" w:hAnsi="GHEA Grapalat"/>
          <w:sz w:val="24"/>
          <w:szCs w:val="24"/>
        </w:rPr>
        <w:t xml:space="preserve"> անձը հաստատող փաստաթղթերի կամ գողացված ձ</w:t>
      </w:r>
      <w:r w:rsidR="0001389F">
        <w:rPr>
          <w:rFonts w:ascii="GHEA Grapalat" w:hAnsi="GHEA Grapalat"/>
          <w:sz w:val="24"/>
          <w:szCs w:val="24"/>
        </w:rPr>
        <w:t>եւ</w:t>
      </w:r>
      <w:r w:rsidRPr="00F06C83">
        <w:rPr>
          <w:rFonts w:ascii="GHEA Grapalat" w:hAnsi="GHEA Grapalat"/>
          <w:sz w:val="24"/>
          <w:szCs w:val="24"/>
        </w:rPr>
        <w:t>աթղթերի մասին</w:t>
      </w:r>
      <w:r w:rsidR="00144981" w:rsidRPr="00144981">
        <w:rPr>
          <w:rFonts w:ascii="GHEA Grapalat" w:hAnsi="GHEA Grapalat"/>
          <w:sz w:val="24"/>
          <w:szCs w:val="24"/>
        </w:rPr>
        <w:t xml:space="preserve"> </w:t>
      </w:r>
      <w:r w:rsidR="00144981" w:rsidRPr="00F06C83">
        <w:rPr>
          <w:rFonts w:ascii="GHEA Grapalat" w:hAnsi="GHEA Grapalat"/>
          <w:sz w:val="24"/>
          <w:szCs w:val="24"/>
        </w:rPr>
        <w:t xml:space="preserve">արագ </w:t>
      </w:r>
      <w:r w:rsidR="00144981">
        <w:rPr>
          <w:rFonts w:ascii="GHEA Grapalat" w:hAnsi="GHEA Grapalat"/>
          <w:sz w:val="24"/>
          <w:szCs w:val="24"/>
        </w:rPr>
        <w:t>եւ</w:t>
      </w:r>
      <w:r w:rsidR="00144981" w:rsidRPr="00F06C83">
        <w:rPr>
          <w:rFonts w:ascii="GHEA Grapalat" w:hAnsi="GHEA Grapalat"/>
          <w:sz w:val="24"/>
          <w:szCs w:val="24"/>
        </w:rPr>
        <w:t xml:space="preserve"> համակարգված հաղորդում</w:t>
      </w:r>
      <w:r w:rsidR="00144981">
        <w:rPr>
          <w:rFonts w:ascii="GHEA Grapalat" w:hAnsi="GHEA Grapalat"/>
          <w:sz w:val="24"/>
          <w:szCs w:val="24"/>
        </w:rPr>
        <w:t>՝</w:t>
      </w:r>
      <w:r w:rsidR="00144981" w:rsidRPr="00F06C83">
        <w:rPr>
          <w:rFonts w:ascii="GHEA Grapalat" w:hAnsi="GHEA Grapalat"/>
          <w:sz w:val="24"/>
          <w:szCs w:val="24"/>
        </w:rPr>
        <w:t xml:space="preserve"> Ինտերպոլի գողացված </w:t>
      </w:r>
      <w:r w:rsidR="00F21718">
        <w:rPr>
          <w:rFonts w:ascii="GHEA Grapalat" w:hAnsi="GHEA Grapalat"/>
          <w:sz w:val="24"/>
          <w:szCs w:val="24"/>
        </w:rPr>
        <w:t>եւ</w:t>
      </w:r>
      <w:r w:rsidR="00144981">
        <w:rPr>
          <w:rFonts w:ascii="GHEA Grapalat" w:hAnsi="GHEA Grapalat"/>
          <w:sz w:val="24"/>
          <w:szCs w:val="24"/>
        </w:rPr>
        <w:t xml:space="preserve"> կորցրած </w:t>
      </w:r>
      <w:r w:rsidR="00144981" w:rsidRPr="00F06C83">
        <w:rPr>
          <w:rFonts w:ascii="GHEA Grapalat" w:hAnsi="GHEA Grapalat"/>
          <w:sz w:val="24"/>
          <w:szCs w:val="24"/>
        </w:rPr>
        <w:t>ճամփորդական փաստաթղթերի տվյալների պահոց (SLTD)</w:t>
      </w:r>
      <w:r w:rsidRPr="00F06C83">
        <w:rPr>
          <w:rFonts w:ascii="GHEA Grapalat" w:hAnsi="GHEA Grapalat"/>
          <w:sz w:val="24"/>
          <w:szCs w:val="24"/>
        </w:rPr>
        <w:t>։</w:t>
      </w:r>
    </w:p>
    <w:p w14:paraId="14C08412" w14:textId="77777777" w:rsidR="009F0E50" w:rsidRPr="00490C87" w:rsidRDefault="006E4237" w:rsidP="00A66888">
      <w:pPr>
        <w:tabs>
          <w:tab w:val="left" w:pos="1134"/>
        </w:tabs>
        <w:suppressAutoHyphens/>
        <w:spacing w:after="160" w:line="240" w:lineRule="auto"/>
        <w:ind w:firstLine="567"/>
        <w:jc w:val="both"/>
        <w:rPr>
          <w:rFonts w:ascii="GHEA Grapalat" w:eastAsia="Times New Roman" w:hAnsi="GHEA Grapalat" w:cs="Times New Roman"/>
          <w:bCs/>
          <w:sz w:val="24"/>
          <w:szCs w:val="24"/>
        </w:rPr>
      </w:pPr>
      <w:r w:rsidRPr="00F06C83">
        <w:rPr>
          <w:rFonts w:ascii="GHEA Grapalat" w:hAnsi="GHEA Grapalat"/>
          <w:sz w:val="24"/>
          <w:szCs w:val="24"/>
        </w:rPr>
        <w:t>1.9</w:t>
      </w:r>
      <w:r w:rsidR="00F21718" w:rsidRPr="00F21718">
        <w:rPr>
          <w:rFonts w:ascii="GHEA Grapalat" w:hAnsi="GHEA Grapalat"/>
          <w:sz w:val="24"/>
          <w:szCs w:val="24"/>
        </w:rPr>
        <w:tab/>
      </w:r>
      <w:r w:rsidRPr="00F06C83">
        <w:rPr>
          <w:rFonts w:ascii="GHEA Grapalat" w:hAnsi="GHEA Grapalat"/>
          <w:sz w:val="24"/>
          <w:szCs w:val="24"/>
        </w:rPr>
        <w:t>Անձնագրերի նմուշների, վիզայի ձ</w:t>
      </w:r>
      <w:r w:rsidR="0001389F">
        <w:rPr>
          <w:rFonts w:ascii="GHEA Grapalat" w:hAnsi="GHEA Grapalat"/>
          <w:sz w:val="24"/>
          <w:szCs w:val="24"/>
        </w:rPr>
        <w:t>եւ</w:t>
      </w:r>
      <w:r w:rsidRPr="00F06C83">
        <w:rPr>
          <w:rFonts w:ascii="GHEA Grapalat" w:hAnsi="GHEA Grapalat"/>
          <w:sz w:val="24"/>
          <w:szCs w:val="24"/>
        </w:rPr>
        <w:t xml:space="preserve">աթղթերի </w:t>
      </w:r>
      <w:r w:rsidR="0001389F">
        <w:rPr>
          <w:rFonts w:ascii="GHEA Grapalat" w:hAnsi="GHEA Grapalat"/>
          <w:sz w:val="24"/>
          <w:szCs w:val="24"/>
        </w:rPr>
        <w:t>եւ</w:t>
      </w:r>
      <w:r w:rsidRPr="00F06C83">
        <w:rPr>
          <w:rFonts w:ascii="GHEA Grapalat" w:hAnsi="GHEA Grapalat"/>
          <w:sz w:val="24"/>
          <w:szCs w:val="24"/>
        </w:rPr>
        <w:t xml:space="preserve"> կեղծ փաստաթղթերի վերաբերյալ տեղեկությունների կանոնավոր փոխանակում, ինչպես նա</w:t>
      </w:r>
      <w:r w:rsidR="0001389F">
        <w:rPr>
          <w:rFonts w:ascii="GHEA Grapalat" w:hAnsi="GHEA Grapalat"/>
          <w:sz w:val="24"/>
          <w:szCs w:val="24"/>
        </w:rPr>
        <w:t>եւ</w:t>
      </w:r>
      <w:r w:rsidRPr="00F06C83">
        <w:rPr>
          <w:rFonts w:ascii="GHEA Grapalat" w:hAnsi="GHEA Grapalat"/>
          <w:sz w:val="24"/>
          <w:szCs w:val="24"/>
        </w:rPr>
        <w:t xml:space="preserve"> </w:t>
      </w:r>
      <w:r w:rsidR="00A044C0" w:rsidRPr="00F06C83">
        <w:rPr>
          <w:rFonts w:ascii="GHEA Grapalat" w:hAnsi="GHEA Grapalat"/>
          <w:sz w:val="24"/>
          <w:szCs w:val="24"/>
        </w:rPr>
        <w:t xml:space="preserve">փաստաթղթերի </w:t>
      </w:r>
      <w:r w:rsidR="00A044C0">
        <w:rPr>
          <w:rFonts w:ascii="GHEA Grapalat" w:hAnsi="GHEA Grapalat"/>
          <w:sz w:val="24"/>
          <w:szCs w:val="24"/>
        </w:rPr>
        <w:t>անվտանգության ոլորտում</w:t>
      </w:r>
      <w:r w:rsidR="00A044C0" w:rsidRPr="00F06C83">
        <w:rPr>
          <w:rFonts w:ascii="GHEA Grapalat" w:hAnsi="GHEA Grapalat"/>
          <w:sz w:val="24"/>
          <w:szCs w:val="24"/>
        </w:rPr>
        <w:t xml:space="preserve"> համագործակցություն </w:t>
      </w:r>
      <w:r w:rsidRPr="00F06C83">
        <w:rPr>
          <w:rFonts w:ascii="GHEA Grapalat" w:hAnsi="GHEA Grapalat"/>
          <w:sz w:val="24"/>
          <w:szCs w:val="24"/>
        </w:rPr>
        <w:t xml:space="preserve">ԵՄ-ի հետ </w:t>
      </w:r>
      <w:r w:rsidR="0001389F">
        <w:rPr>
          <w:rFonts w:ascii="GHEA Grapalat" w:hAnsi="GHEA Grapalat"/>
          <w:sz w:val="24"/>
          <w:szCs w:val="24"/>
        </w:rPr>
        <w:t>եւ</w:t>
      </w:r>
      <w:r w:rsidRPr="00F06C83">
        <w:rPr>
          <w:rFonts w:ascii="GHEA Grapalat" w:hAnsi="GHEA Grapalat"/>
          <w:sz w:val="24"/>
          <w:szCs w:val="24"/>
        </w:rPr>
        <w:t xml:space="preserve"> </w:t>
      </w:r>
      <w:r w:rsidRPr="00490C87">
        <w:rPr>
          <w:rFonts w:ascii="GHEA Grapalat" w:hAnsi="GHEA Grapalat"/>
          <w:bCs/>
          <w:sz w:val="24"/>
          <w:szCs w:val="24"/>
        </w:rPr>
        <w:t>անդամ պետությունների՝ գոյություն ունեցող ուղիներով։</w:t>
      </w:r>
    </w:p>
    <w:p w14:paraId="389755F8" w14:textId="73427A31" w:rsidR="009F0E50" w:rsidRDefault="009F0E50" w:rsidP="00A66888">
      <w:pPr>
        <w:suppressAutoHyphens/>
        <w:spacing w:after="160" w:line="240" w:lineRule="auto"/>
        <w:ind w:firstLine="567"/>
        <w:jc w:val="both"/>
        <w:rPr>
          <w:rFonts w:ascii="GHEA Grapalat" w:hAnsi="GHEA Grapalat"/>
          <w:sz w:val="24"/>
          <w:szCs w:val="24"/>
        </w:rPr>
      </w:pPr>
    </w:p>
    <w:p w14:paraId="58568CEE" w14:textId="0B696C4B" w:rsidR="00745505" w:rsidRDefault="00745505" w:rsidP="00A66888">
      <w:pPr>
        <w:suppressAutoHyphens/>
        <w:spacing w:after="160" w:line="240" w:lineRule="auto"/>
        <w:ind w:firstLine="567"/>
        <w:jc w:val="both"/>
        <w:rPr>
          <w:rFonts w:ascii="GHEA Grapalat" w:hAnsi="GHEA Grapalat"/>
          <w:sz w:val="24"/>
          <w:szCs w:val="24"/>
        </w:rPr>
      </w:pPr>
    </w:p>
    <w:p w14:paraId="666C26F3" w14:textId="5E1F30D6" w:rsidR="00745505" w:rsidRDefault="00745505" w:rsidP="00A66888">
      <w:pPr>
        <w:suppressAutoHyphens/>
        <w:spacing w:after="160" w:line="240" w:lineRule="auto"/>
        <w:ind w:firstLine="567"/>
        <w:jc w:val="both"/>
        <w:rPr>
          <w:rFonts w:ascii="GHEA Grapalat" w:hAnsi="GHEA Grapalat"/>
          <w:sz w:val="24"/>
          <w:szCs w:val="24"/>
        </w:rPr>
      </w:pPr>
    </w:p>
    <w:p w14:paraId="6DA1658B" w14:textId="63C18399" w:rsidR="00745505" w:rsidRDefault="00745505" w:rsidP="00A66888">
      <w:pPr>
        <w:suppressAutoHyphens/>
        <w:spacing w:after="160" w:line="240" w:lineRule="auto"/>
        <w:ind w:firstLine="567"/>
        <w:jc w:val="both"/>
        <w:rPr>
          <w:rFonts w:ascii="GHEA Grapalat" w:hAnsi="GHEA Grapalat"/>
          <w:sz w:val="24"/>
          <w:szCs w:val="24"/>
        </w:rPr>
      </w:pPr>
    </w:p>
    <w:p w14:paraId="5EA832BA" w14:textId="1D6511E9" w:rsidR="009F0E50" w:rsidRPr="00F06C83" w:rsidRDefault="00600A7B" w:rsidP="00A66888">
      <w:pPr>
        <w:suppressAutoHyphens/>
        <w:spacing w:after="160" w:line="240" w:lineRule="auto"/>
        <w:ind w:left="2268" w:hanging="1701"/>
        <w:jc w:val="both"/>
        <w:rPr>
          <w:rFonts w:ascii="GHEA Grapalat" w:eastAsia="Times New Roman" w:hAnsi="GHEA Grapalat" w:cs="Times New Roman"/>
          <w:sz w:val="24"/>
          <w:szCs w:val="24"/>
        </w:rPr>
      </w:pPr>
      <w:r>
        <w:rPr>
          <w:rFonts w:ascii="GHEA Grapalat" w:hAnsi="GHEA Grapalat"/>
          <w:b/>
          <w:sz w:val="24"/>
          <w:szCs w:val="24"/>
        </w:rPr>
        <w:lastRenderedPageBreak/>
        <w:t>Ոլորտ</w:t>
      </w:r>
      <w:r w:rsidRPr="00F06C83">
        <w:rPr>
          <w:rFonts w:ascii="GHEA Grapalat" w:hAnsi="GHEA Grapalat"/>
          <w:b/>
          <w:sz w:val="24"/>
          <w:szCs w:val="24"/>
        </w:rPr>
        <w:t xml:space="preserve"> </w:t>
      </w:r>
      <w:r w:rsidR="006E4237" w:rsidRPr="00F06C83">
        <w:rPr>
          <w:rFonts w:ascii="GHEA Grapalat" w:hAnsi="GHEA Grapalat"/>
          <w:b/>
          <w:sz w:val="24"/>
          <w:szCs w:val="24"/>
        </w:rPr>
        <w:t>2</w:t>
      </w:r>
      <w:r>
        <w:rPr>
          <w:rFonts w:ascii="GHEA Grapalat" w:hAnsi="GHEA Grapalat"/>
          <w:b/>
          <w:sz w:val="24"/>
          <w:szCs w:val="24"/>
        </w:rPr>
        <w:t>.</w:t>
      </w:r>
      <w:r w:rsidR="00F21718">
        <w:rPr>
          <w:rFonts w:ascii="GHEA Grapalat" w:hAnsi="GHEA Grapalat"/>
          <w:b/>
          <w:sz w:val="24"/>
          <w:szCs w:val="24"/>
        </w:rPr>
        <w:tab/>
      </w:r>
      <w:r w:rsidR="006E4237" w:rsidRPr="00F06C83">
        <w:rPr>
          <w:rFonts w:ascii="GHEA Grapalat" w:hAnsi="GHEA Grapalat"/>
          <w:b/>
          <w:sz w:val="24"/>
          <w:szCs w:val="24"/>
        </w:rPr>
        <w:t xml:space="preserve">Սահմանների </w:t>
      </w:r>
      <w:r w:rsidR="00676937">
        <w:rPr>
          <w:rFonts w:ascii="GHEA Grapalat" w:hAnsi="GHEA Grapalat"/>
          <w:b/>
          <w:sz w:val="24"/>
          <w:szCs w:val="24"/>
        </w:rPr>
        <w:t>համալիր</w:t>
      </w:r>
      <w:r w:rsidR="006E4237" w:rsidRPr="00F06C83">
        <w:rPr>
          <w:rFonts w:ascii="GHEA Grapalat" w:hAnsi="GHEA Grapalat"/>
          <w:b/>
          <w:sz w:val="24"/>
          <w:szCs w:val="24"/>
        </w:rPr>
        <w:t xml:space="preserve"> կառավարում, միգրացիոն կառավարում, ապաստանի տրամադրում</w:t>
      </w:r>
    </w:p>
    <w:p w14:paraId="75AEFA2F" w14:textId="7103F828"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2</w:t>
      </w:r>
      <w:r w:rsidR="00A44EE7">
        <w:rPr>
          <w:rFonts w:ascii="GHEA Grapalat" w:hAnsi="GHEA Grapalat"/>
          <w:b/>
          <w:sz w:val="24"/>
          <w:szCs w:val="24"/>
        </w:rPr>
        <w:t>.</w:t>
      </w:r>
      <w:r w:rsidR="00F21718">
        <w:rPr>
          <w:rFonts w:ascii="GHEA Grapalat" w:hAnsi="GHEA Grapalat"/>
          <w:b/>
          <w:sz w:val="24"/>
          <w:szCs w:val="24"/>
        </w:rPr>
        <w:t>1</w:t>
      </w:r>
      <w:r w:rsidR="00F21718">
        <w:rPr>
          <w:rFonts w:ascii="GHEA Grapalat" w:hAnsi="GHEA Grapalat"/>
          <w:b/>
          <w:sz w:val="24"/>
          <w:szCs w:val="24"/>
        </w:rPr>
        <w:tab/>
      </w:r>
      <w:r w:rsidRPr="00F06C83">
        <w:rPr>
          <w:rFonts w:ascii="GHEA Grapalat" w:hAnsi="GHEA Grapalat"/>
          <w:b/>
          <w:sz w:val="24"/>
          <w:szCs w:val="24"/>
        </w:rPr>
        <w:t xml:space="preserve">Սահմանների </w:t>
      </w:r>
      <w:r w:rsidR="00676937">
        <w:rPr>
          <w:rFonts w:ascii="GHEA Grapalat" w:hAnsi="GHEA Grapalat"/>
          <w:b/>
          <w:sz w:val="24"/>
          <w:szCs w:val="24"/>
        </w:rPr>
        <w:t>համալիր</w:t>
      </w:r>
      <w:r w:rsidRPr="00F06C83">
        <w:rPr>
          <w:rFonts w:ascii="GHEA Grapalat" w:hAnsi="GHEA Grapalat"/>
          <w:b/>
          <w:sz w:val="24"/>
          <w:szCs w:val="24"/>
        </w:rPr>
        <w:t xml:space="preserve"> կառավարում </w:t>
      </w:r>
      <w:r w:rsidR="0001389F">
        <w:rPr>
          <w:rFonts w:ascii="GHEA Grapalat" w:hAnsi="GHEA Grapalat"/>
          <w:b/>
          <w:sz w:val="24"/>
          <w:szCs w:val="24"/>
        </w:rPr>
        <w:t>եւ</w:t>
      </w:r>
      <w:r w:rsidRPr="00F06C83">
        <w:rPr>
          <w:rFonts w:ascii="GHEA Grapalat" w:hAnsi="GHEA Grapalat"/>
          <w:b/>
          <w:sz w:val="24"/>
          <w:szCs w:val="24"/>
        </w:rPr>
        <w:t xml:space="preserve"> վիզա</w:t>
      </w:r>
      <w:r w:rsidR="00A44EE7">
        <w:rPr>
          <w:rFonts w:ascii="GHEA Grapalat" w:hAnsi="GHEA Grapalat"/>
          <w:b/>
          <w:sz w:val="24"/>
          <w:szCs w:val="24"/>
        </w:rPr>
        <w:t xml:space="preserve">յին </w:t>
      </w:r>
      <w:r w:rsidRPr="00F06C83">
        <w:rPr>
          <w:rFonts w:ascii="GHEA Grapalat" w:hAnsi="GHEA Grapalat"/>
          <w:b/>
          <w:sz w:val="24"/>
          <w:szCs w:val="24"/>
        </w:rPr>
        <w:t>քաղաքականություն</w:t>
      </w:r>
    </w:p>
    <w:p w14:paraId="54C0DD80" w14:textId="77777777" w:rsidR="009F0E50" w:rsidRPr="00265F8B" w:rsidRDefault="006E4237" w:rsidP="00A66888">
      <w:pPr>
        <w:suppressAutoHyphens/>
        <w:spacing w:after="160" w:line="240" w:lineRule="auto"/>
        <w:ind w:firstLine="567"/>
        <w:jc w:val="both"/>
        <w:rPr>
          <w:rFonts w:ascii="Sylfaen" w:eastAsia="Times New Roman" w:hAnsi="Sylfaen"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265F8B">
        <w:rPr>
          <w:rFonts w:ascii="GHEA Grapalat" w:hAnsi="GHEA Grapalat"/>
          <w:i/>
          <w:sz w:val="24"/>
          <w:szCs w:val="24"/>
        </w:rPr>
        <w:t>.</w:t>
      </w:r>
    </w:p>
    <w:p w14:paraId="05FE5E3B" w14:textId="77777777" w:rsidR="009F0E50" w:rsidRPr="00F06C83" w:rsidRDefault="00F21718"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Pr>
          <w:rFonts w:ascii="GHEA Grapalat" w:hAnsi="GHEA Grapalat"/>
          <w:sz w:val="24"/>
          <w:szCs w:val="24"/>
        </w:rPr>
        <w:t>2.1.1</w:t>
      </w:r>
      <w:r>
        <w:rPr>
          <w:rFonts w:ascii="GHEA Grapalat" w:hAnsi="GHEA Grapalat"/>
          <w:sz w:val="24"/>
          <w:szCs w:val="24"/>
        </w:rPr>
        <w:tab/>
      </w:r>
      <w:r w:rsidR="006E4237" w:rsidRPr="00F06C83">
        <w:rPr>
          <w:rFonts w:ascii="GHEA Grapalat" w:hAnsi="GHEA Grapalat"/>
          <w:sz w:val="24"/>
          <w:szCs w:val="24"/>
        </w:rPr>
        <w:t xml:space="preserve">Սահմանների կառավարման իրավական </w:t>
      </w:r>
      <w:r w:rsidR="0001389F">
        <w:rPr>
          <w:rFonts w:ascii="GHEA Grapalat" w:hAnsi="GHEA Grapalat"/>
          <w:sz w:val="24"/>
          <w:szCs w:val="24"/>
        </w:rPr>
        <w:t>եւ</w:t>
      </w:r>
      <w:r w:rsidR="006E4237" w:rsidRPr="00F06C83">
        <w:rPr>
          <w:rFonts w:ascii="GHEA Grapalat" w:hAnsi="GHEA Grapalat"/>
          <w:sz w:val="24"/>
          <w:szCs w:val="24"/>
        </w:rPr>
        <w:t xml:space="preserve"> ինստիտուցիոնալ շրջանակի ամրապնդում՝ համաձայն ԵՄ </w:t>
      </w:r>
      <w:r w:rsidR="0001389F">
        <w:rPr>
          <w:rFonts w:ascii="GHEA Grapalat" w:hAnsi="GHEA Grapalat"/>
          <w:sz w:val="24"/>
          <w:szCs w:val="24"/>
        </w:rPr>
        <w:t>եւ</w:t>
      </w:r>
      <w:r w:rsidR="006E4237" w:rsidRPr="00F06C83">
        <w:rPr>
          <w:rFonts w:ascii="GHEA Grapalat" w:hAnsi="GHEA Grapalat"/>
          <w:sz w:val="24"/>
          <w:szCs w:val="24"/>
        </w:rPr>
        <w:t xml:space="preserve"> միջազգային չափանիշների, </w:t>
      </w:r>
      <w:r w:rsidR="006E4237" w:rsidRPr="00490C87">
        <w:rPr>
          <w:rFonts w:ascii="GHEA Grapalat" w:hAnsi="GHEA Grapalat"/>
          <w:bCs/>
          <w:sz w:val="24"/>
          <w:szCs w:val="24"/>
        </w:rPr>
        <w:t>այդ թվում՝ տվյալների անվտանգության, ինչպես նա</w:t>
      </w:r>
      <w:r w:rsidR="0001389F" w:rsidRPr="00490C87">
        <w:rPr>
          <w:rFonts w:ascii="GHEA Grapalat" w:hAnsi="GHEA Grapalat"/>
          <w:bCs/>
          <w:sz w:val="24"/>
          <w:szCs w:val="24"/>
        </w:rPr>
        <w:t>եւ</w:t>
      </w:r>
      <w:r w:rsidR="006E4237" w:rsidRPr="00490C87">
        <w:rPr>
          <w:rFonts w:ascii="GHEA Grapalat" w:hAnsi="GHEA Grapalat"/>
          <w:bCs/>
          <w:sz w:val="24"/>
          <w:szCs w:val="24"/>
        </w:rPr>
        <w:t xml:space="preserve"> սահմանների մասով համապարփակ վերահսկողության առումով, </w:t>
      </w:r>
      <w:r w:rsidR="006E4237" w:rsidRPr="00F06C83">
        <w:rPr>
          <w:rFonts w:ascii="GHEA Grapalat" w:hAnsi="GHEA Grapalat"/>
          <w:sz w:val="24"/>
          <w:szCs w:val="24"/>
        </w:rPr>
        <w:t>ինչպես նա</w:t>
      </w:r>
      <w:r w:rsidR="0001389F">
        <w:rPr>
          <w:rFonts w:ascii="GHEA Grapalat" w:hAnsi="GHEA Grapalat"/>
          <w:sz w:val="24"/>
          <w:szCs w:val="24"/>
        </w:rPr>
        <w:t>եւ</w:t>
      </w:r>
      <w:r w:rsidR="006E4237" w:rsidRPr="00F06C83">
        <w:rPr>
          <w:rFonts w:ascii="GHEA Grapalat" w:hAnsi="GHEA Grapalat"/>
          <w:sz w:val="24"/>
          <w:szCs w:val="24"/>
        </w:rPr>
        <w:t xml:space="preserve"> սահմանների կառավարմանը ներգրավված բոլոր գերատեսչությունների միջ</w:t>
      </w:r>
      <w:r w:rsidR="0001389F">
        <w:rPr>
          <w:rFonts w:ascii="GHEA Grapalat" w:hAnsi="GHEA Grapalat"/>
          <w:sz w:val="24"/>
          <w:szCs w:val="24"/>
        </w:rPr>
        <w:t>եւ</w:t>
      </w:r>
      <w:r w:rsidR="006E4237" w:rsidRPr="00F06C83">
        <w:rPr>
          <w:rFonts w:ascii="GHEA Grapalat" w:hAnsi="GHEA Grapalat"/>
          <w:sz w:val="24"/>
          <w:szCs w:val="24"/>
        </w:rPr>
        <w:t xml:space="preserve"> արդյունավետ միջգերատեսչական համագործակցության երաշխավորում։</w:t>
      </w:r>
    </w:p>
    <w:p w14:paraId="0A71B209" w14:textId="77777777" w:rsidR="009F0E50" w:rsidRPr="00F06C83" w:rsidRDefault="00F21718"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Pr>
          <w:rFonts w:ascii="GHEA Grapalat" w:hAnsi="GHEA Grapalat"/>
          <w:sz w:val="24"/>
          <w:szCs w:val="24"/>
        </w:rPr>
        <w:t>2.1.2</w:t>
      </w:r>
      <w:r>
        <w:rPr>
          <w:rFonts w:ascii="GHEA Grapalat" w:hAnsi="GHEA Grapalat"/>
          <w:sz w:val="24"/>
          <w:szCs w:val="24"/>
        </w:rPr>
        <w:tab/>
      </w:r>
      <w:r w:rsidR="006E4237" w:rsidRPr="00F06C83">
        <w:rPr>
          <w:rFonts w:ascii="GHEA Grapalat" w:hAnsi="GHEA Grapalat"/>
          <w:sz w:val="24"/>
          <w:szCs w:val="24"/>
        </w:rPr>
        <w:t xml:space="preserve">Սահմանների ինտեգրված կառավարման (ՍԻԿ) ազգային ռազմավարության </w:t>
      </w:r>
      <w:r w:rsidR="0001389F">
        <w:rPr>
          <w:rFonts w:ascii="GHEA Grapalat" w:hAnsi="GHEA Grapalat"/>
          <w:sz w:val="24"/>
          <w:szCs w:val="24"/>
        </w:rPr>
        <w:t>եւ</w:t>
      </w:r>
      <w:r w:rsidR="006E4237" w:rsidRPr="00F06C83">
        <w:rPr>
          <w:rFonts w:ascii="GHEA Grapalat" w:hAnsi="GHEA Grapalat"/>
          <w:sz w:val="24"/>
          <w:szCs w:val="24"/>
        </w:rPr>
        <w:t xml:space="preserve"> </w:t>
      </w:r>
      <w:r w:rsidR="006E4237" w:rsidRPr="00490C87">
        <w:rPr>
          <w:rFonts w:ascii="GHEA Grapalat" w:hAnsi="GHEA Grapalat"/>
          <w:bCs/>
          <w:sz w:val="24"/>
          <w:szCs w:val="24"/>
        </w:rPr>
        <w:t xml:space="preserve">միջազգային չափանիշներին համապատասխան գործողությունների ծրագրի ընդունում, որը կպարունակի հստակ ժամկետներ, ռազմավարական </w:t>
      </w:r>
      <w:r w:rsidR="0001389F" w:rsidRPr="00490C87">
        <w:rPr>
          <w:rFonts w:ascii="GHEA Grapalat" w:hAnsi="GHEA Grapalat"/>
          <w:bCs/>
          <w:sz w:val="24"/>
          <w:szCs w:val="24"/>
        </w:rPr>
        <w:t>եւ</w:t>
      </w:r>
      <w:r w:rsidR="006E4237" w:rsidRPr="00490C87">
        <w:rPr>
          <w:rFonts w:ascii="GHEA Grapalat" w:hAnsi="GHEA Grapalat"/>
          <w:bCs/>
          <w:sz w:val="24"/>
          <w:szCs w:val="24"/>
        </w:rPr>
        <w:t xml:space="preserve"> կոնկրետ նպատակներ, ինչպես նաեւ իրականացմանն ուղղված միջոցառումներ, մանրամասն հիմնասյուներ, կատարողականի ցուցանիշներ եւ վերահսկողության մեխանիզմներ՝ սահմանների </w:t>
      </w:r>
      <w:r w:rsidR="0001389F" w:rsidRPr="00490C87">
        <w:rPr>
          <w:rFonts w:ascii="GHEA Grapalat" w:hAnsi="GHEA Grapalat"/>
          <w:bCs/>
          <w:sz w:val="24"/>
          <w:szCs w:val="24"/>
        </w:rPr>
        <w:t>եւ</w:t>
      </w:r>
      <w:r w:rsidR="006E4237" w:rsidRPr="00490C87">
        <w:rPr>
          <w:rFonts w:ascii="GHEA Grapalat" w:hAnsi="GHEA Grapalat"/>
          <w:bCs/>
          <w:sz w:val="24"/>
          <w:szCs w:val="24"/>
        </w:rPr>
        <w:t xml:space="preserve"> վերադարձի</w:t>
      </w:r>
      <w:r w:rsidR="006E4237" w:rsidRPr="00F06C83">
        <w:rPr>
          <w:rFonts w:ascii="GHEA Grapalat" w:hAnsi="GHEA Grapalat"/>
          <w:sz w:val="24"/>
          <w:szCs w:val="24"/>
        </w:rPr>
        <w:t xml:space="preserve"> կառավարման ոլորտում օրենսդրության, կազմակերպչական, ենթակառուցվածքների, սարքավորումների, բավարար մարդկային </w:t>
      </w:r>
      <w:r w:rsidR="0001389F">
        <w:rPr>
          <w:rFonts w:ascii="GHEA Grapalat" w:hAnsi="GHEA Grapalat"/>
          <w:sz w:val="24"/>
          <w:szCs w:val="24"/>
        </w:rPr>
        <w:t>եւ</w:t>
      </w:r>
      <w:r w:rsidR="006E4237" w:rsidRPr="00F06C83">
        <w:rPr>
          <w:rFonts w:ascii="GHEA Grapalat" w:hAnsi="GHEA Grapalat"/>
          <w:sz w:val="24"/>
          <w:szCs w:val="24"/>
        </w:rPr>
        <w:t xml:space="preserve"> ֆինանսական ռեսուրսների, ինչպես նա</w:t>
      </w:r>
      <w:r w:rsidR="0001389F">
        <w:rPr>
          <w:rFonts w:ascii="GHEA Grapalat" w:hAnsi="GHEA Grapalat"/>
          <w:sz w:val="24"/>
          <w:szCs w:val="24"/>
        </w:rPr>
        <w:t>եւ</w:t>
      </w:r>
      <w:r w:rsidR="006E4237" w:rsidRPr="00F06C83">
        <w:rPr>
          <w:rFonts w:ascii="GHEA Grapalat" w:hAnsi="GHEA Grapalat"/>
          <w:sz w:val="24"/>
          <w:szCs w:val="24"/>
        </w:rPr>
        <w:t xml:space="preserve"> միջազգային համագործակցության հետագա զարգացման համար:</w:t>
      </w:r>
    </w:p>
    <w:p w14:paraId="46C7CA60"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2.1.3 </w:t>
      </w:r>
      <w:r w:rsidR="00F21718">
        <w:rPr>
          <w:rFonts w:ascii="GHEA Grapalat" w:hAnsi="GHEA Grapalat"/>
          <w:sz w:val="24"/>
          <w:szCs w:val="24"/>
        </w:rPr>
        <w:tab/>
      </w:r>
      <w:r w:rsidRPr="00F06C83">
        <w:rPr>
          <w:rFonts w:ascii="GHEA Grapalat" w:hAnsi="GHEA Grapalat"/>
          <w:sz w:val="24"/>
          <w:szCs w:val="24"/>
        </w:rPr>
        <w:t>Կոռուպցիայի, ինչպես նա</w:t>
      </w:r>
      <w:r w:rsidR="0001389F">
        <w:rPr>
          <w:rFonts w:ascii="GHEA Grapalat" w:hAnsi="GHEA Grapalat"/>
          <w:sz w:val="24"/>
          <w:szCs w:val="24"/>
        </w:rPr>
        <w:t>եւ</w:t>
      </w:r>
      <w:r w:rsidRPr="00F06C83">
        <w:rPr>
          <w:rFonts w:ascii="GHEA Grapalat" w:hAnsi="GHEA Grapalat"/>
          <w:sz w:val="24"/>
          <w:szCs w:val="24"/>
        </w:rPr>
        <w:t xml:space="preserve"> կազմակերպված հանցավորության դեմ պայքարի, հիմնարար իրավունքների հարգման, </w:t>
      </w:r>
      <w:r w:rsidRPr="001F3AF3">
        <w:rPr>
          <w:rFonts w:ascii="GHEA Grapalat" w:hAnsi="GHEA Grapalat"/>
          <w:bCs/>
          <w:sz w:val="24"/>
          <w:szCs w:val="24"/>
        </w:rPr>
        <w:t>սահմանների կառավարմանն առնչվող ուղղորդման եւ ապաստանի տրամադրման ընթացակարգերի</w:t>
      </w:r>
      <w:r w:rsidR="00265F8B" w:rsidRPr="001F3AF3">
        <w:rPr>
          <w:rFonts w:ascii="GHEA Grapalat" w:hAnsi="GHEA Grapalat"/>
          <w:bCs/>
          <w:sz w:val="24"/>
          <w:szCs w:val="24"/>
        </w:rPr>
        <w:t>,</w:t>
      </w:r>
      <w:r w:rsidRPr="001F3AF3">
        <w:rPr>
          <w:rFonts w:ascii="GHEA Grapalat" w:hAnsi="GHEA Grapalat"/>
          <w:bCs/>
          <w:sz w:val="24"/>
          <w:szCs w:val="24"/>
        </w:rPr>
        <w:t xml:space="preserve"> </w:t>
      </w:r>
      <w:r w:rsidR="00265F8B" w:rsidRPr="001F3AF3">
        <w:rPr>
          <w:rFonts w:ascii="GHEA Grapalat" w:hAnsi="GHEA Grapalat"/>
          <w:bCs/>
          <w:sz w:val="24"/>
          <w:szCs w:val="24"/>
        </w:rPr>
        <w:t>ինչպես նա</w:t>
      </w:r>
      <w:r w:rsidR="00F21718" w:rsidRPr="001F3AF3">
        <w:rPr>
          <w:rFonts w:ascii="GHEA Grapalat" w:hAnsi="GHEA Grapalat"/>
          <w:bCs/>
          <w:sz w:val="24"/>
          <w:szCs w:val="24"/>
        </w:rPr>
        <w:t>եւ</w:t>
      </w:r>
      <w:r w:rsidRPr="001F3AF3">
        <w:rPr>
          <w:rFonts w:ascii="GHEA Grapalat" w:hAnsi="GHEA Grapalat"/>
          <w:bCs/>
          <w:sz w:val="24"/>
          <w:szCs w:val="24"/>
        </w:rPr>
        <w:t xml:space="preserve"> միգրանտների անօրինական փոխադրման ու</w:t>
      </w:r>
      <w:r w:rsidRPr="00F06C83">
        <w:rPr>
          <w:rFonts w:ascii="GHEA Grapalat" w:hAnsi="GHEA Grapalat"/>
          <w:sz w:val="24"/>
          <w:szCs w:val="24"/>
        </w:rPr>
        <w:t xml:space="preserve"> թրաֆիքինգի դեմ պայքարի միջոցառումների վերաբերյալ էթիկայի կանոնագրքի </w:t>
      </w:r>
      <w:r w:rsidR="0001389F">
        <w:rPr>
          <w:rFonts w:ascii="GHEA Grapalat" w:hAnsi="GHEA Grapalat"/>
          <w:sz w:val="24"/>
          <w:szCs w:val="24"/>
        </w:rPr>
        <w:t>եւ</w:t>
      </w:r>
      <w:r w:rsidRPr="00F06C83">
        <w:rPr>
          <w:rFonts w:ascii="GHEA Grapalat" w:hAnsi="GHEA Grapalat"/>
          <w:sz w:val="24"/>
          <w:szCs w:val="24"/>
        </w:rPr>
        <w:t xml:space="preserve"> ուսումնական ծրագրերի </w:t>
      </w:r>
      <w:r w:rsidR="00265F8B">
        <w:rPr>
          <w:rFonts w:ascii="GHEA Grapalat" w:hAnsi="GHEA Grapalat"/>
          <w:sz w:val="24"/>
          <w:szCs w:val="24"/>
        </w:rPr>
        <w:t>ընդունում</w:t>
      </w:r>
      <w:r w:rsidRPr="00F06C83">
        <w:rPr>
          <w:rFonts w:ascii="GHEA Grapalat" w:hAnsi="GHEA Grapalat"/>
          <w:sz w:val="24"/>
          <w:szCs w:val="24"/>
        </w:rPr>
        <w:t xml:space="preserve">, որոնք մասնավորապես կներառեն </w:t>
      </w:r>
      <w:r w:rsidR="00265F8B" w:rsidRPr="00F06C83">
        <w:rPr>
          <w:rFonts w:ascii="GHEA Grapalat" w:hAnsi="GHEA Grapalat"/>
          <w:sz w:val="24"/>
          <w:szCs w:val="24"/>
        </w:rPr>
        <w:t>ՍԻԿ</w:t>
      </w:r>
      <w:r w:rsidR="00265F8B">
        <w:rPr>
          <w:rFonts w:ascii="GHEA Grapalat" w:hAnsi="GHEA Grapalat"/>
          <w:sz w:val="24"/>
          <w:szCs w:val="24"/>
        </w:rPr>
        <w:t>-ին</w:t>
      </w:r>
      <w:r w:rsidRPr="00F06C83">
        <w:rPr>
          <w:rFonts w:ascii="GHEA Grapalat" w:hAnsi="GHEA Grapalat"/>
          <w:sz w:val="24"/>
          <w:szCs w:val="24"/>
        </w:rPr>
        <w:t xml:space="preserve"> ներգրավված բոլոր ազգային մարմինները։</w:t>
      </w:r>
    </w:p>
    <w:p w14:paraId="79ABAD2C"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265F8B">
        <w:rPr>
          <w:rFonts w:ascii="GHEA Grapalat" w:hAnsi="GHEA Grapalat"/>
          <w:i/>
          <w:sz w:val="24"/>
          <w:szCs w:val="24"/>
        </w:rPr>
        <w:t>.</w:t>
      </w:r>
    </w:p>
    <w:p w14:paraId="4A1F6B31" w14:textId="3372ABDD" w:rsidR="009F0E50" w:rsidRPr="0064116F" w:rsidRDefault="006E4237" w:rsidP="00A66888">
      <w:pPr>
        <w:tabs>
          <w:tab w:val="left" w:pos="1418"/>
        </w:tabs>
        <w:suppressAutoHyphens/>
        <w:spacing w:after="160" w:line="240" w:lineRule="auto"/>
        <w:ind w:firstLine="567"/>
        <w:jc w:val="both"/>
        <w:rPr>
          <w:rFonts w:ascii="GHEA Grapalat" w:eastAsia="Times New Roman" w:hAnsi="GHEA Grapalat" w:cs="Times New Roman"/>
          <w:bCs/>
          <w:sz w:val="24"/>
          <w:szCs w:val="24"/>
        </w:rPr>
      </w:pPr>
      <w:r w:rsidRPr="00F06C83">
        <w:rPr>
          <w:rFonts w:ascii="GHEA Grapalat" w:hAnsi="GHEA Grapalat"/>
          <w:sz w:val="24"/>
          <w:szCs w:val="24"/>
        </w:rPr>
        <w:t xml:space="preserve">2.1.4 </w:t>
      </w:r>
      <w:r w:rsidR="00F21718">
        <w:rPr>
          <w:rFonts w:ascii="GHEA Grapalat" w:hAnsi="GHEA Grapalat"/>
          <w:sz w:val="24"/>
          <w:szCs w:val="24"/>
        </w:rPr>
        <w:tab/>
      </w:r>
      <w:r w:rsidRPr="00F06C83">
        <w:rPr>
          <w:rFonts w:ascii="GHEA Grapalat" w:hAnsi="GHEA Grapalat"/>
          <w:sz w:val="24"/>
          <w:szCs w:val="24"/>
        </w:rPr>
        <w:t xml:space="preserve">Սահմանների </w:t>
      </w:r>
      <w:r w:rsidR="00676937">
        <w:rPr>
          <w:rFonts w:ascii="GHEA Grapalat" w:hAnsi="GHEA Grapalat"/>
          <w:sz w:val="24"/>
          <w:szCs w:val="24"/>
        </w:rPr>
        <w:t>համալիր</w:t>
      </w:r>
      <w:r w:rsidRPr="00F06C83">
        <w:rPr>
          <w:rFonts w:ascii="GHEA Grapalat" w:hAnsi="GHEA Grapalat"/>
          <w:sz w:val="24"/>
          <w:szCs w:val="24"/>
        </w:rPr>
        <w:t xml:space="preserve"> կառավարման</w:t>
      </w:r>
      <w:r w:rsidRPr="0064116F">
        <w:rPr>
          <w:rFonts w:ascii="GHEA Grapalat" w:hAnsi="GHEA Grapalat"/>
          <w:sz w:val="24"/>
          <w:szCs w:val="24"/>
        </w:rPr>
        <w:t xml:space="preserve">, </w:t>
      </w:r>
      <w:r w:rsidR="00160C85" w:rsidRPr="0064116F">
        <w:rPr>
          <w:rFonts w:ascii="GHEA Grapalat" w:hAnsi="GHEA Grapalat"/>
          <w:sz w:val="24"/>
          <w:szCs w:val="24"/>
        </w:rPr>
        <w:t>այդ թվում՝ վերադարձի</w:t>
      </w:r>
      <w:r w:rsidRPr="0064116F">
        <w:rPr>
          <w:rFonts w:ascii="GHEA Grapalat" w:hAnsi="GHEA Grapalat"/>
          <w:sz w:val="24"/>
          <w:szCs w:val="24"/>
        </w:rPr>
        <w:t xml:space="preserve"> եւ հետընդունման</w:t>
      </w:r>
      <w:r w:rsidRPr="00F06C83">
        <w:rPr>
          <w:rFonts w:ascii="GHEA Grapalat" w:hAnsi="GHEA Grapalat"/>
          <w:sz w:val="24"/>
          <w:szCs w:val="24"/>
        </w:rPr>
        <w:t xml:space="preserve"> մասին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արդյունավետ իրականացում </w:t>
      </w:r>
      <w:r w:rsidR="0001389F">
        <w:rPr>
          <w:rFonts w:ascii="GHEA Grapalat" w:hAnsi="GHEA Grapalat"/>
          <w:sz w:val="24"/>
          <w:szCs w:val="24"/>
        </w:rPr>
        <w:t>եւ</w:t>
      </w:r>
      <w:r w:rsidRPr="00F06C83">
        <w:rPr>
          <w:rFonts w:ascii="GHEA Grapalat" w:hAnsi="GHEA Grapalat"/>
          <w:sz w:val="24"/>
          <w:szCs w:val="24"/>
        </w:rPr>
        <w:t xml:space="preserve"> </w:t>
      </w:r>
      <w:r w:rsidR="00265F8B">
        <w:rPr>
          <w:rFonts w:ascii="GHEA Grapalat" w:hAnsi="GHEA Grapalat"/>
          <w:sz w:val="24"/>
          <w:szCs w:val="24"/>
        </w:rPr>
        <w:t>արդիականացում</w:t>
      </w:r>
      <w:r w:rsidRPr="00F06C83">
        <w:rPr>
          <w:rFonts w:ascii="GHEA Grapalat" w:hAnsi="GHEA Grapalat"/>
          <w:sz w:val="24"/>
          <w:szCs w:val="24"/>
        </w:rPr>
        <w:t xml:space="preserve">։ </w:t>
      </w:r>
      <w:r w:rsidR="00160C85" w:rsidRPr="003E6902">
        <w:rPr>
          <w:rFonts w:ascii="GHEA Grapalat" w:hAnsi="GHEA Grapalat"/>
          <w:bCs/>
          <w:sz w:val="24"/>
          <w:szCs w:val="24"/>
        </w:rPr>
        <w:t xml:space="preserve">Սա </w:t>
      </w:r>
      <w:r w:rsidR="003E6902" w:rsidRPr="003E6902">
        <w:rPr>
          <w:rFonts w:ascii="GHEA Grapalat" w:hAnsi="GHEA Grapalat"/>
          <w:bCs/>
          <w:sz w:val="24"/>
          <w:szCs w:val="24"/>
        </w:rPr>
        <w:t>ներառում</w:t>
      </w:r>
      <w:r w:rsidR="00160C85" w:rsidRPr="003E6902">
        <w:rPr>
          <w:rFonts w:ascii="GHEA Grapalat" w:hAnsi="GHEA Grapalat"/>
          <w:bCs/>
          <w:sz w:val="24"/>
          <w:szCs w:val="24"/>
        </w:rPr>
        <w:t xml:space="preserve"> է</w:t>
      </w:r>
      <w:r w:rsidRPr="003E6902">
        <w:rPr>
          <w:rFonts w:ascii="GHEA Grapalat" w:hAnsi="GHEA Grapalat"/>
          <w:bCs/>
          <w:sz w:val="24"/>
          <w:szCs w:val="24"/>
        </w:rPr>
        <w:t xml:space="preserve"> </w:t>
      </w:r>
      <w:r w:rsidRPr="00F06C83">
        <w:rPr>
          <w:rFonts w:ascii="GHEA Grapalat" w:hAnsi="GHEA Grapalat"/>
          <w:sz w:val="24"/>
          <w:szCs w:val="24"/>
        </w:rPr>
        <w:t xml:space="preserve">սահմանների վերահսկողության վերաբերյալ օրենսդրության </w:t>
      </w:r>
      <w:r w:rsidR="00160C85" w:rsidRPr="0064116F">
        <w:rPr>
          <w:rFonts w:ascii="GHEA Grapalat" w:hAnsi="GHEA Grapalat"/>
          <w:bCs/>
          <w:sz w:val="24"/>
          <w:szCs w:val="24"/>
        </w:rPr>
        <w:t>կիրարկում</w:t>
      </w:r>
      <w:r w:rsidRPr="0064116F">
        <w:rPr>
          <w:rFonts w:ascii="GHEA Grapalat" w:hAnsi="GHEA Grapalat"/>
          <w:bCs/>
          <w:sz w:val="24"/>
          <w:szCs w:val="24"/>
        </w:rPr>
        <w:t xml:space="preserve">՝ </w:t>
      </w:r>
      <w:r w:rsidR="00160C85" w:rsidRPr="0064116F">
        <w:rPr>
          <w:rFonts w:ascii="GHEA Grapalat" w:hAnsi="GHEA Grapalat"/>
          <w:bCs/>
          <w:sz w:val="24"/>
          <w:szCs w:val="24"/>
        </w:rPr>
        <w:t>համակարգված եւ</w:t>
      </w:r>
      <w:r w:rsidRPr="0064116F">
        <w:rPr>
          <w:rFonts w:ascii="GHEA Grapalat" w:hAnsi="GHEA Grapalat"/>
          <w:bCs/>
          <w:sz w:val="24"/>
          <w:szCs w:val="24"/>
        </w:rPr>
        <w:t xml:space="preserve"> պատշաճ սահմանային ստուգումների միջոցով՝ միաժամանակ </w:t>
      </w:r>
      <w:r w:rsidR="00160C85" w:rsidRPr="0064116F">
        <w:rPr>
          <w:rFonts w:ascii="GHEA Grapalat" w:hAnsi="GHEA Grapalat"/>
          <w:bCs/>
          <w:sz w:val="24"/>
          <w:szCs w:val="24"/>
        </w:rPr>
        <w:t>ապահովելով</w:t>
      </w:r>
      <w:r w:rsidRPr="0064116F">
        <w:rPr>
          <w:rFonts w:ascii="GHEA Grapalat" w:hAnsi="GHEA Grapalat"/>
          <w:bCs/>
          <w:sz w:val="24"/>
          <w:szCs w:val="24"/>
        </w:rPr>
        <w:t xml:space="preserve"> սահմանների հսկողություն </w:t>
      </w:r>
      <w:r w:rsidR="0001389F" w:rsidRPr="0064116F">
        <w:rPr>
          <w:rFonts w:ascii="GHEA Grapalat" w:hAnsi="GHEA Grapalat"/>
          <w:bCs/>
          <w:sz w:val="24"/>
          <w:szCs w:val="24"/>
        </w:rPr>
        <w:t>եւ</w:t>
      </w:r>
      <w:r w:rsidRPr="0064116F">
        <w:rPr>
          <w:rFonts w:ascii="GHEA Grapalat" w:hAnsi="GHEA Grapalat"/>
          <w:bCs/>
          <w:sz w:val="24"/>
          <w:szCs w:val="24"/>
        </w:rPr>
        <w:t xml:space="preserve"> գործառական արդյունավետություն, իրավիճակի </w:t>
      </w:r>
      <w:r w:rsidR="00160C85" w:rsidRPr="0064116F">
        <w:rPr>
          <w:rFonts w:ascii="GHEA Grapalat" w:hAnsi="GHEA Grapalat"/>
          <w:bCs/>
          <w:sz w:val="24"/>
          <w:szCs w:val="24"/>
        </w:rPr>
        <w:t>ամբողջական</w:t>
      </w:r>
      <w:r w:rsidRPr="0064116F">
        <w:rPr>
          <w:rFonts w:ascii="GHEA Grapalat" w:hAnsi="GHEA Grapalat"/>
          <w:bCs/>
          <w:sz w:val="24"/>
          <w:szCs w:val="24"/>
        </w:rPr>
        <w:t xml:space="preserve"> պատկերի </w:t>
      </w:r>
      <w:r w:rsidR="00160C85" w:rsidRPr="0064116F">
        <w:rPr>
          <w:rFonts w:ascii="GHEA Grapalat" w:hAnsi="GHEA Grapalat"/>
          <w:bCs/>
          <w:sz w:val="24"/>
          <w:szCs w:val="24"/>
        </w:rPr>
        <w:t>ստեղծում</w:t>
      </w:r>
      <w:r w:rsidRPr="0064116F">
        <w:rPr>
          <w:rFonts w:ascii="GHEA Grapalat" w:hAnsi="GHEA Grapalat"/>
          <w:bCs/>
          <w:sz w:val="24"/>
          <w:szCs w:val="24"/>
        </w:rPr>
        <w:t xml:space="preserve">, այդ թվում՝ ռիսկերի վերլուծության կիրառման, </w:t>
      </w:r>
      <w:r w:rsidR="00160C85" w:rsidRPr="0064116F">
        <w:rPr>
          <w:rFonts w:ascii="GHEA Grapalat" w:hAnsi="GHEA Grapalat"/>
          <w:bCs/>
          <w:sz w:val="24"/>
          <w:szCs w:val="24"/>
        </w:rPr>
        <w:t>արդյունավետ</w:t>
      </w:r>
      <w:r w:rsidRPr="0064116F">
        <w:rPr>
          <w:rFonts w:ascii="GHEA Grapalat" w:hAnsi="GHEA Grapalat"/>
          <w:bCs/>
          <w:sz w:val="24"/>
          <w:szCs w:val="24"/>
        </w:rPr>
        <w:t xml:space="preserve"> հետախուզ</w:t>
      </w:r>
      <w:r w:rsidR="00AB7FD6" w:rsidRPr="0064116F">
        <w:rPr>
          <w:rFonts w:ascii="GHEA Grapalat" w:hAnsi="GHEA Grapalat"/>
          <w:bCs/>
          <w:sz w:val="24"/>
          <w:szCs w:val="24"/>
        </w:rPr>
        <w:t>ման</w:t>
      </w:r>
      <w:r w:rsidRPr="0064116F">
        <w:rPr>
          <w:rFonts w:ascii="GHEA Grapalat" w:hAnsi="GHEA Grapalat"/>
          <w:bCs/>
          <w:sz w:val="24"/>
          <w:szCs w:val="24"/>
        </w:rPr>
        <w:t xml:space="preserve"> </w:t>
      </w:r>
      <w:r w:rsidR="0001389F" w:rsidRPr="0064116F">
        <w:rPr>
          <w:rFonts w:ascii="GHEA Grapalat" w:hAnsi="GHEA Grapalat"/>
          <w:bCs/>
          <w:sz w:val="24"/>
          <w:szCs w:val="24"/>
        </w:rPr>
        <w:t>եւ</w:t>
      </w:r>
      <w:r w:rsidRPr="0064116F">
        <w:rPr>
          <w:rFonts w:ascii="GHEA Grapalat" w:hAnsi="GHEA Grapalat"/>
          <w:bCs/>
          <w:sz w:val="24"/>
          <w:szCs w:val="24"/>
        </w:rPr>
        <w:t xml:space="preserve"> տվյալների հոսքի կառավարման, համապատասխան ազգային </w:t>
      </w:r>
      <w:r w:rsidR="0001389F" w:rsidRPr="0064116F">
        <w:rPr>
          <w:rFonts w:ascii="GHEA Grapalat" w:hAnsi="GHEA Grapalat"/>
          <w:bCs/>
          <w:sz w:val="24"/>
          <w:szCs w:val="24"/>
        </w:rPr>
        <w:t>եւ</w:t>
      </w:r>
      <w:r w:rsidRPr="0064116F">
        <w:rPr>
          <w:rFonts w:ascii="GHEA Grapalat" w:hAnsi="GHEA Grapalat"/>
          <w:bCs/>
          <w:sz w:val="24"/>
          <w:szCs w:val="24"/>
        </w:rPr>
        <w:t xml:space="preserve"> միջազգային տվյալների բազաներին անմիջական հասանելիության </w:t>
      </w:r>
      <w:r w:rsidR="0001389F" w:rsidRPr="0064116F">
        <w:rPr>
          <w:rFonts w:ascii="GHEA Grapalat" w:hAnsi="GHEA Grapalat"/>
          <w:bCs/>
          <w:sz w:val="24"/>
          <w:szCs w:val="24"/>
        </w:rPr>
        <w:t>եւ</w:t>
      </w:r>
      <w:r w:rsidRPr="0064116F">
        <w:rPr>
          <w:rFonts w:ascii="GHEA Grapalat" w:hAnsi="GHEA Grapalat"/>
          <w:bCs/>
          <w:sz w:val="24"/>
          <w:szCs w:val="24"/>
        </w:rPr>
        <w:t xml:space="preserve"> խորհրդակցությունների, </w:t>
      </w:r>
      <w:r w:rsidR="00160C85" w:rsidRPr="0064116F">
        <w:rPr>
          <w:rFonts w:ascii="GHEA Grapalat" w:hAnsi="GHEA Grapalat"/>
          <w:bCs/>
          <w:sz w:val="24"/>
          <w:szCs w:val="24"/>
        </w:rPr>
        <w:t xml:space="preserve">ինչպես նաեւ ՍԻԿ-ի ռազմավարության կատարողականի ցուցանիշների կատարման վերաբերյալ </w:t>
      </w:r>
      <w:r w:rsidR="00160C85" w:rsidRPr="0064116F">
        <w:rPr>
          <w:rFonts w:ascii="GHEA Grapalat" w:hAnsi="GHEA Grapalat"/>
          <w:bCs/>
          <w:sz w:val="24"/>
          <w:szCs w:val="24"/>
        </w:rPr>
        <w:lastRenderedPageBreak/>
        <w:t>կանոնավոր հաշվետվությունների միջոցով</w:t>
      </w:r>
      <w:r w:rsidRPr="0064116F">
        <w:rPr>
          <w:rFonts w:ascii="GHEA Grapalat" w:hAnsi="GHEA Grapalat"/>
          <w:bCs/>
          <w:sz w:val="24"/>
          <w:szCs w:val="24"/>
        </w:rPr>
        <w:t>։</w:t>
      </w:r>
    </w:p>
    <w:p w14:paraId="32601A88"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2.1.5 </w:t>
      </w:r>
      <w:r w:rsidR="00F21718" w:rsidRPr="00395F10">
        <w:rPr>
          <w:rFonts w:ascii="GHEA Grapalat" w:hAnsi="GHEA Grapalat"/>
          <w:sz w:val="24"/>
          <w:szCs w:val="24"/>
        </w:rPr>
        <w:tab/>
      </w:r>
      <w:r w:rsidRPr="00F06C83">
        <w:rPr>
          <w:rFonts w:ascii="GHEA Grapalat" w:hAnsi="GHEA Grapalat"/>
          <w:sz w:val="24"/>
          <w:szCs w:val="24"/>
        </w:rPr>
        <w:t xml:space="preserve">Միջգերատեսչական համագործակցության շարունակական կատարելագործում (ներառյալ՝ </w:t>
      </w:r>
      <w:r w:rsidR="008833F0">
        <w:rPr>
          <w:rFonts w:ascii="GHEA Grapalat" w:hAnsi="GHEA Grapalat"/>
          <w:sz w:val="24"/>
          <w:szCs w:val="24"/>
        </w:rPr>
        <w:t>ՍԻԿ-ին</w:t>
      </w:r>
      <w:r w:rsidRPr="00F06C83">
        <w:rPr>
          <w:rFonts w:ascii="GHEA Grapalat" w:hAnsi="GHEA Grapalat"/>
          <w:sz w:val="24"/>
          <w:szCs w:val="24"/>
        </w:rPr>
        <w:t xml:space="preserve"> ներգրավված բոլոր մարմինների, այդ թվում՝ սահմանապահների </w:t>
      </w:r>
      <w:r w:rsidR="0001389F">
        <w:rPr>
          <w:rFonts w:ascii="GHEA Grapalat" w:hAnsi="GHEA Grapalat"/>
          <w:sz w:val="24"/>
          <w:szCs w:val="24"/>
        </w:rPr>
        <w:t>եւ</w:t>
      </w:r>
      <w:r w:rsidRPr="00F06C83">
        <w:rPr>
          <w:rFonts w:ascii="GHEA Grapalat" w:hAnsi="GHEA Grapalat"/>
          <w:sz w:val="24"/>
          <w:szCs w:val="24"/>
        </w:rPr>
        <w:t xml:space="preserve"> մաքսային մարմինների միջ</w:t>
      </w:r>
      <w:r w:rsidR="0001389F">
        <w:rPr>
          <w:rFonts w:ascii="GHEA Grapalat" w:hAnsi="GHEA Grapalat"/>
          <w:sz w:val="24"/>
          <w:szCs w:val="24"/>
        </w:rPr>
        <w:t>եւ</w:t>
      </w:r>
      <w:r w:rsidRPr="00F06C83">
        <w:rPr>
          <w:rFonts w:ascii="GHEA Grapalat" w:hAnsi="GHEA Grapalat"/>
          <w:sz w:val="24"/>
          <w:szCs w:val="24"/>
        </w:rPr>
        <w:t xml:space="preserve"> տվյալների փոխանակում):</w:t>
      </w:r>
    </w:p>
    <w:p w14:paraId="2BE6A42E"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2.1.6 </w:t>
      </w:r>
      <w:r w:rsidR="00F21718" w:rsidRPr="00395F10">
        <w:rPr>
          <w:rFonts w:ascii="GHEA Grapalat" w:hAnsi="GHEA Grapalat"/>
          <w:sz w:val="24"/>
          <w:szCs w:val="24"/>
        </w:rPr>
        <w:tab/>
      </w:r>
      <w:r w:rsidR="00772192">
        <w:rPr>
          <w:rFonts w:ascii="GHEA Grapalat" w:hAnsi="GHEA Grapalat"/>
          <w:sz w:val="24"/>
          <w:szCs w:val="24"/>
        </w:rPr>
        <w:t>ՍԻԿ-ի</w:t>
      </w:r>
      <w:r w:rsidRPr="00F06C83">
        <w:rPr>
          <w:rFonts w:ascii="GHEA Grapalat" w:hAnsi="GHEA Grapalat"/>
          <w:sz w:val="24"/>
          <w:szCs w:val="24"/>
        </w:rPr>
        <w:t xml:space="preserve"> ռազմավարությանը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ծրագրին համապատասխան պատշաճ ենթակառուցվածքների, տեխնիկական սարքավորումների, ՏՏ համակարգերի, ֆինանսական </w:t>
      </w:r>
      <w:r w:rsidR="0001389F">
        <w:rPr>
          <w:rFonts w:ascii="GHEA Grapalat" w:hAnsi="GHEA Grapalat"/>
          <w:sz w:val="24"/>
          <w:szCs w:val="24"/>
        </w:rPr>
        <w:t>եւ</w:t>
      </w:r>
      <w:r w:rsidRPr="00F06C83">
        <w:rPr>
          <w:rFonts w:ascii="GHEA Grapalat" w:hAnsi="GHEA Grapalat"/>
          <w:sz w:val="24"/>
          <w:szCs w:val="24"/>
        </w:rPr>
        <w:t xml:space="preserve"> մարդկային ռեսուրսների ապահովում, ինչպես նա</w:t>
      </w:r>
      <w:r w:rsidR="0001389F">
        <w:rPr>
          <w:rFonts w:ascii="GHEA Grapalat" w:hAnsi="GHEA Grapalat"/>
          <w:sz w:val="24"/>
          <w:szCs w:val="24"/>
        </w:rPr>
        <w:t>եւ</w:t>
      </w:r>
      <w:r w:rsidRPr="00F06C83">
        <w:rPr>
          <w:rFonts w:ascii="GHEA Grapalat" w:hAnsi="GHEA Grapalat"/>
          <w:sz w:val="24"/>
          <w:szCs w:val="24"/>
        </w:rPr>
        <w:t xml:space="preserve"> ուսումնական ծրագրերի </w:t>
      </w:r>
      <w:r w:rsidR="0001389F">
        <w:rPr>
          <w:rFonts w:ascii="GHEA Grapalat" w:hAnsi="GHEA Grapalat"/>
          <w:sz w:val="24"/>
          <w:szCs w:val="24"/>
        </w:rPr>
        <w:t>եւ</w:t>
      </w:r>
      <w:r w:rsidRPr="00F06C83">
        <w:rPr>
          <w:rFonts w:ascii="GHEA Grapalat" w:hAnsi="GHEA Grapalat"/>
          <w:sz w:val="24"/>
          <w:szCs w:val="24"/>
        </w:rPr>
        <w:t xml:space="preserve"> կոռուպցիայի դեմ պայքարին ուղղված միջոցառումների արդյունավետ իրականացում:</w:t>
      </w:r>
    </w:p>
    <w:p w14:paraId="4A354B35" w14:textId="68CE38D3" w:rsidR="009F0E50" w:rsidRPr="00221E5E" w:rsidRDefault="006E4237" w:rsidP="00A66888">
      <w:pPr>
        <w:tabs>
          <w:tab w:val="left" w:pos="1418"/>
        </w:tabs>
        <w:suppressAutoHyphens/>
        <w:spacing w:after="160" w:line="240" w:lineRule="auto"/>
        <w:ind w:firstLine="567"/>
        <w:jc w:val="both"/>
        <w:rPr>
          <w:rFonts w:ascii="GHEA Grapalat" w:hAnsi="GHEA Grapalat"/>
          <w:sz w:val="24"/>
          <w:szCs w:val="24"/>
        </w:rPr>
      </w:pPr>
      <w:r w:rsidRPr="00F06C83">
        <w:rPr>
          <w:rFonts w:ascii="GHEA Grapalat" w:hAnsi="GHEA Grapalat"/>
          <w:sz w:val="24"/>
          <w:szCs w:val="24"/>
        </w:rPr>
        <w:t xml:space="preserve">2.1.7 </w:t>
      </w:r>
      <w:r w:rsidR="00F21718" w:rsidRPr="00395F10">
        <w:rPr>
          <w:rFonts w:ascii="GHEA Grapalat" w:hAnsi="GHEA Grapalat"/>
          <w:sz w:val="24"/>
          <w:szCs w:val="24"/>
        </w:rPr>
        <w:tab/>
      </w:r>
      <w:r w:rsidRPr="003F1B31">
        <w:rPr>
          <w:rFonts w:ascii="GHEA Grapalat" w:hAnsi="GHEA Grapalat"/>
          <w:sz w:val="24"/>
          <w:szCs w:val="24"/>
        </w:rPr>
        <w:t xml:space="preserve">Միջազգային համագործակցության շարունակական բարելավում, ներառյալ </w:t>
      </w:r>
      <w:r w:rsidR="00160C85">
        <w:rPr>
          <w:rFonts w:ascii="GHEA Grapalat" w:hAnsi="GHEA Grapalat"/>
          <w:sz w:val="24"/>
          <w:szCs w:val="24"/>
        </w:rPr>
        <w:t>հարեւան երկրների հետ համագործակցությունը եւ Եվրոպական սահմանապահ եւ ափամերձ պահպանության ծառայության հետ գործառական համագործակցությունը խորացնելու հանձնառությունը, այդ թվում՝ Եվր</w:t>
      </w:r>
      <w:r w:rsidRPr="003F1B31">
        <w:rPr>
          <w:rFonts w:ascii="GHEA Grapalat" w:hAnsi="GHEA Grapalat"/>
          <w:sz w:val="24"/>
          <w:szCs w:val="24"/>
        </w:rPr>
        <w:t xml:space="preserve">ոպական </w:t>
      </w:r>
      <w:r w:rsidR="00602C0E">
        <w:rPr>
          <w:rFonts w:ascii="GHEA Grapalat" w:hAnsi="GHEA Grapalat"/>
          <w:sz w:val="24"/>
          <w:szCs w:val="24"/>
        </w:rPr>
        <w:t>սահմանային</w:t>
      </w:r>
      <w:r w:rsidRPr="003F1B31">
        <w:rPr>
          <w:rFonts w:ascii="GHEA Grapalat" w:hAnsi="GHEA Grapalat"/>
          <w:sz w:val="24"/>
          <w:szCs w:val="24"/>
        </w:rPr>
        <w:t xml:space="preserve"> </w:t>
      </w:r>
      <w:r w:rsidR="0001389F" w:rsidRPr="003F1B31">
        <w:rPr>
          <w:rFonts w:ascii="GHEA Grapalat" w:hAnsi="GHEA Grapalat"/>
          <w:sz w:val="24"/>
          <w:szCs w:val="24"/>
        </w:rPr>
        <w:t>եւ</w:t>
      </w:r>
      <w:r w:rsidRPr="003F1B31">
        <w:rPr>
          <w:rFonts w:ascii="GHEA Grapalat" w:hAnsi="GHEA Grapalat"/>
          <w:sz w:val="24"/>
          <w:szCs w:val="24"/>
        </w:rPr>
        <w:t xml:space="preserve"> </w:t>
      </w:r>
      <w:r w:rsidR="00602C0E">
        <w:rPr>
          <w:rFonts w:ascii="GHEA Grapalat" w:hAnsi="GHEA Grapalat"/>
          <w:sz w:val="24"/>
          <w:szCs w:val="24"/>
        </w:rPr>
        <w:t>առափնյա</w:t>
      </w:r>
      <w:r w:rsidRPr="003F1B31">
        <w:rPr>
          <w:rFonts w:ascii="GHEA Grapalat" w:hAnsi="GHEA Grapalat"/>
          <w:sz w:val="24"/>
          <w:szCs w:val="24"/>
        </w:rPr>
        <w:t xml:space="preserve"> պահպանության գործակալության (</w:t>
      </w:r>
      <w:r w:rsidR="00160C85">
        <w:rPr>
          <w:rFonts w:ascii="GHEA Grapalat" w:eastAsia="Times New Roman" w:hAnsi="GHEA Grapalat" w:cs="Times New Roman"/>
          <w:sz w:val="24"/>
          <w:szCs w:val="24"/>
        </w:rPr>
        <w:t>Frontex</w:t>
      </w:r>
      <w:r w:rsidR="00160C85">
        <w:rPr>
          <w:rFonts w:ascii="GHEA Grapalat" w:hAnsi="GHEA Grapalat"/>
          <w:sz w:val="24"/>
          <w:szCs w:val="24"/>
        </w:rPr>
        <w:t>) հետ նոր աշխատանքային պայմանավորվածության շուրջ բանակցությունները եւ իրականացումը։</w:t>
      </w:r>
    </w:p>
    <w:p w14:paraId="79930991" w14:textId="77777777" w:rsidR="009F0E50" w:rsidRPr="005A163D"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2.1.8 </w:t>
      </w:r>
      <w:r w:rsidR="00F21718" w:rsidRPr="00395F10">
        <w:rPr>
          <w:rFonts w:ascii="GHEA Grapalat" w:hAnsi="GHEA Grapalat"/>
          <w:sz w:val="24"/>
          <w:szCs w:val="24"/>
        </w:rPr>
        <w:tab/>
      </w:r>
      <w:r w:rsidRPr="005A163D">
        <w:rPr>
          <w:rFonts w:ascii="GHEA Grapalat" w:hAnsi="GHEA Grapalat"/>
          <w:sz w:val="24"/>
          <w:szCs w:val="24"/>
        </w:rPr>
        <w:t xml:space="preserve">Հայաստանի իշխանությունների կողմից </w:t>
      </w:r>
      <w:r w:rsidR="00160C85" w:rsidRPr="005A163D">
        <w:rPr>
          <w:rFonts w:ascii="GHEA Grapalat" w:hAnsi="GHEA Grapalat"/>
          <w:sz w:val="24"/>
          <w:szCs w:val="24"/>
        </w:rPr>
        <w:t>ստեղծված</w:t>
      </w:r>
      <w:r w:rsidRPr="005A163D">
        <w:rPr>
          <w:rFonts w:ascii="GHEA Grapalat" w:hAnsi="GHEA Grapalat"/>
          <w:sz w:val="24"/>
          <w:szCs w:val="24"/>
        </w:rPr>
        <w:t xml:space="preserve"> կանոնավոր գնահատման </w:t>
      </w:r>
      <w:r w:rsidR="0001389F" w:rsidRPr="005A163D">
        <w:rPr>
          <w:rFonts w:ascii="GHEA Grapalat" w:hAnsi="GHEA Grapalat"/>
          <w:sz w:val="24"/>
          <w:szCs w:val="24"/>
        </w:rPr>
        <w:t>եւ</w:t>
      </w:r>
      <w:r w:rsidRPr="005A163D">
        <w:rPr>
          <w:rFonts w:ascii="GHEA Grapalat" w:hAnsi="GHEA Grapalat"/>
          <w:sz w:val="24"/>
          <w:szCs w:val="24"/>
        </w:rPr>
        <w:t xml:space="preserve"> </w:t>
      </w:r>
      <w:r w:rsidR="00160C85" w:rsidRPr="005A163D">
        <w:rPr>
          <w:rFonts w:ascii="GHEA Grapalat" w:hAnsi="GHEA Grapalat"/>
          <w:sz w:val="24"/>
          <w:szCs w:val="24"/>
        </w:rPr>
        <w:t>հետագա հսկողության մեխանիզմ</w:t>
      </w:r>
      <w:r w:rsidRPr="005A163D">
        <w:rPr>
          <w:rFonts w:ascii="GHEA Grapalat" w:hAnsi="GHEA Grapalat"/>
          <w:sz w:val="24"/>
          <w:szCs w:val="24"/>
        </w:rPr>
        <w:t>՝ ԵՄ-ի համար վիզա</w:t>
      </w:r>
      <w:r w:rsidR="00B968E8" w:rsidRPr="005A163D">
        <w:rPr>
          <w:rFonts w:ascii="GHEA Grapalat" w:hAnsi="GHEA Grapalat"/>
          <w:sz w:val="24"/>
          <w:szCs w:val="24"/>
        </w:rPr>
        <w:t>ների</w:t>
      </w:r>
      <w:r w:rsidRPr="005A163D">
        <w:rPr>
          <w:rFonts w:ascii="GHEA Grapalat" w:hAnsi="GHEA Grapalat"/>
          <w:sz w:val="24"/>
          <w:szCs w:val="24"/>
        </w:rPr>
        <w:t xml:space="preserve"> մասով Հայաստանի քաղաքականության հետ</w:t>
      </w:r>
      <w:r w:rsidR="0001389F" w:rsidRPr="005A163D">
        <w:rPr>
          <w:rFonts w:ascii="GHEA Grapalat" w:hAnsi="GHEA Grapalat"/>
          <w:sz w:val="24"/>
          <w:szCs w:val="24"/>
        </w:rPr>
        <w:t>եւ</w:t>
      </w:r>
      <w:r w:rsidRPr="005A163D">
        <w:rPr>
          <w:rFonts w:ascii="GHEA Grapalat" w:hAnsi="GHEA Grapalat"/>
          <w:sz w:val="24"/>
          <w:szCs w:val="24"/>
        </w:rPr>
        <w:t xml:space="preserve">անքով առաջացող հնարավոր անվտանգության կամ ներգաղթի ռիսկերի վերաբերյալ, ներառյալ </w:t>
      </w:r>
      <w:r w:rsidR="00160C85" w:rsidRPr="005A163D">
        <w:rPr>
          <w:rFonts w:ascii="GHEA Grapalat" w:hAnsi="GHEA Grapalat"/>
          <w:sz w:val="24"/>
          <w:szCs w:val="24"/>
        </w:rPr>
        <w:t>այս կանոնավոր գնահատումների արդյունքների եւ համապատասխան տվյալների փոխանակումը ԵՄ-ի հետ</w:t>
      </w:r>
      <w:r w:rsidRPr="005A163D">
        <w:rPr>
          <w:rFonts w:ascii="GHEA Grapalat" w:hAnsi="GHEA Grapalat"/>
          <w:sz w:val="24"/>
          <w:szCs w:val="24"/>
        </w:rPr>
        <w:t>։</w:t>
      </w:r>
    </w:p>
    <w:p w14:paraId="7654108D" w14:textId="6A5FA9D5" w:rsidR="00744C51" w:rsidRPr="00744C51" w:rsidRDefault="006E4237" w:rsidP="00A66888">
      <w:pPr>
        <w:tabs>
          <w:tab w:val="left" w:pos="1418"/>
        </w:tabs>
        <w:suppressAutoHyphens/>
        <w:spacing w:after="160" w:line="240" w:lineRule="auto"/>
        <w:ind w:firstLine="567"/>
        <w:jc w:val="both"/>
        <w:rPr>
          <w:rFonts w:ascii="GHEA Grapalat" w:hAnsi="GHEA Grapalat"/>
          <w:sz w:val="24"/>
          <w:szCs w:val="24"/>
        </w:rPr>
      </w:pPr>
      <w:r w:rsidRPr="00F06C83">
        <w:rPr>
          <w:rFonts w:ascii="GHEA Grapalat" w:hAnsi="GHEA Grapalat"/>
          <w:sz w:val="24"/>
          <w:szCs w:val="24"/>
        </w:rPr>
        <w:t xml:space="preserve">2.1.9 </w:t>
      </w:r>
      <w:r w:rsidR="00F21718" w:rsidRPr="00395F10">
        <w:rPr>
          <w:rFonts w:ascii="GHEA Grapalat" w:hAnsi="GHEA Grapalat"/>
          <w:sz w:val="24"/>
          <w:szCs w:val="24"/>
        </w:rPr>
        <w:tab/>
      </w:r>
      <w:r w:rsidR="00744C51" w:rsidRPr="00744C51">
        <w:rPr>
          <w:rFonts w:ascii="GHEA Grapalat" w:hAnsi="GHEA Grapalat"/>
          <w:sz w:val="24"/>
          <w:szCs w:val="24"/>
        </w:rPr>
        <w:t xml:space="preserve">Բարելավել ԵՄ-ի հետ համագործակցությունը՝ արդյունավետորեն լուծելու Շենգենյան գոտում գտնվող ՀՀ քաղաքացիների կողմից առողջապահական համակարգերի հետ կապված կուտակված </w:t>
      </w:r>
      <w:r w:rsidR="007B7039" w:rsidRPr="00744C51">
        <w:rPr>
          <w:rFonts w:ascii="GHEA Grapalat" w:hAnsi="GHEA Grapalat"/>
          <w:sz w:val="24"/>
          <w:szCs w:val="24"/>
        </w:rPr>
        <w:t>չվերադարձ</w:t>
      </w:r>
      <w:r w:rsidR="007B7039">
        <w:rPr>
          <w:rFonts w:ascii="GHEA Grapalat" w:hAnsi="GHEA Grapalat"/>
          <w:sz w:val="24"/>
          <w:szCs w:val="24"/>
        </w:rPr>
        <w:t>ված</w:t>
      </w:r>
      <w:r w:rsidR="007B7039" w:rsidRPr="00744C51">
        <w:rPr>
          <w:rFonts w:ascii="GHEA Grapalat" w:hAnsi="GHEA Grapalat"/>
          <w:sz w:val="24"/>
          <w:szCs w:val="24"/>
        </w:rPr>
        <w:t xml:space="preserve"> </w:t>
      </w:r>
      <w:r w:rsidR="00744C51" w:rsidRPr="00744C51">
        <w:rPr>
          <w:rFonts w:ascii="GHEA Grapalat" w:hAnsi="GHEA Grapalat"/>
          <w:sz w:val="24"/>
          <w:szCs w:val="24"/>
        </w:rPr>
        <w:t xml:space="preserve">պարտքերի խնդիրը, </w:t>
      </w:r>
      <w:r w:rsidR="002D0E11">
        <w:rPr>
          <w:rFonts w:ascii="GHEA Grapalat" w:hAnsi="GHEA Grapalat"/>
          <w:sz w:val="24"/>
          <w:szCs w:val="24"/>
        </w:rPr>
        <w:t>այդ թվում՝</w:t>
      </w:r>
      <w:r w:rsidR="00744C51" w:rsidRPr="00744C51">
        <w:rPr>
          <w:rFonts w:ascii="GHEA Grapalat" w:hAnsi="GHEA Grapalat"/>
          <w:sz w:val="24"/>
          <w:szCs w:val="24"/>
        </w:rPr>
        <w:t xml:space="preserve"> </w:t>
      </w:r>
      <w:r w:rsidR="002D0E11">
        <w:rPr>
          <w:rFonts w:ascii="GHEA Grapalat" w:hAnsi="GHEA Grapalat"/>
          <w:sz w:val="24"/>
          <w:szCs w:val="24"/>
        </w:rPr>
        <w:t xml:space="preserve">մշակելով </w:t>
      </w:r>
      <w:r w:rsidR="00744C51" w:rsidRPr="00744C51">
        <w:rPr>
          <w:rFonts w:ascii="GHEA Grapalat" w:hAnsi="GHEA Grapalat"/>
          <w:sz w:val="24"/>
          <w:szCs w:val="24"/>
        </w:rPr>
        <w:t>համապատասխան տեղեկատվական արշավներ։</w:t>
      </w:r>
    </w:p>
    <w:p w14:paraId="70A3DC84"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2.2</w:t>
      </w:r>
      <w:r w:rsidR="00F21718" w:rsidRPr="00395F10">
        <w:rPr>
          <w:rFonts w:ascii="GHEA Grapalat" w:hAnsi="GHEA Grapalat"/>
          <w:b/>
          <w:sz w:val="24"/>
          <w:szCs w:val="24"/>
        </w:rPr>
        <w:tab/>
      </w:r>
      <w:r w:rsidRPr="00F06C83">
        <w:rPr>
          <w:rFonts w:ascii="GHEA Grapalat" w:hAnsi="GHEA Grapalat"/>
          <w:b/>
          <w:sz w:val="24"/>
          <w:szCs w:val="24"/>
        </w:rPr>
        <w:t>Միգրացիայի կառավարում</w:t>
      </w:r>
    </w:p>
    <w:p w14:paraId="594FBA99" w14:textId="77777777" w:rsidR="009F0E50" w:rsidRPr="0007016A" w:rsidRDefault="006E4237" w:rsidP="00A66888">
      <w:pPr>
        <w:suppressAutoHyphens/>
        <w:spacing w:after="160" w:line="240" w:lineRule="auto"/>
        <w:ind w:firstLine="567"/>
        <w:jc w:val="both"/>
        <w:rPr>
          <w:rFonts w:ascii="Sylfaen" w:eastAsia="Times New Roman" w:hAnsi="Sylfaen"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07016A">
        <w:rPr>
          <w:rFonts w:ascii="Sylfaen" w:hAnsi="Sylfaen"/>
          <w:i/>
          <w:sz w:val="24"/>
          <w:szCs w:val="24"/>
        </w:rPr>
        <w:t>.</w:t>
      </w:r>
    </w:p>
    <w:p w14:paraId="62B66927"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2.2.1 </w:t>
      </w:r>
      <w:r w:rsidR="00F21718" w:rsidRPr="00395F10">
        <w:rPr>
          <w:rFonts w:ascii="GHEA Grapalat" w:hAnsi="GHEA Grapalat"/>
          <w:sz w:val="24"/>
          <w:szCs w:val="24"/>
        </w:rPr>
        <w:tab/>
      </w:r>
      <w:r w:rsidRPr="00F06C83">
        <w:rPr>
          <w:rFonts w:ascii="GHEA Grapalat" w:hAnsi="GHEA Grapalat"/>
          <w:sz w:val="24"/>
          <w:szCs w:val="24"/>
        </w:rPr>
        <w:t xml:space="preserve">Միգրացիոն քաղաքականության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ԵՄ </w:t>
      </w:r>
      <w:r w:rsidR="0001389F">
        <w:rPr>
          <w:rFonts w:ascii="GHEA Grapalat" w:hAnsi="GHEA Grapalat"/>
          <w:sz w:val="24"/>
          <w:szCs w:val="24"/>
        </w:rPr>
        <w:t>եւ</w:t>
      </w:r>
      <w:r w:rsidRPr="00F06C83">
        <w:rPr>
          <w:rFonts w:ascii="GHEA Grapalat" w:hAnsi="GHEA Grapalat"/>
          <w:sz w:val="24"/>
          <w:szCs w:val="24"/>
        </w:rPr>
        <w:t xml:space="preserve"> միջազգային չափանիշներին համապատասխան, այդ թվում՝ օրինական/աշխատանքային միգրացիայի, օտարերկրացիների ինտեգրմանը </w:t>
      </w:r>
      <w:r w:rsidR="0001389F">
        <w:rPr>
          <w:rFonts w:ascii="GHEA Grapalat" w:hAnsi="GHEA Grapalat"/>
          <w:sz w:val="24"/>
          <w:szCs w:val="24"/>
        </w:rPr>
        <w:t>եւ</w:t>
      </w:r>
      <w:r w:rsidRPr="00F06C83">
        <w:rPr>
          <w:rFonts w:ascii="GHEA Grapalat" w:hAnsi="GHEA Grapalat"/>
          <w:sz w:val="24"/>
          <w:szCs w:val="24"/>
        </w:rPr>
        <w:t xml:space="preserve"> ՀՀ քաղաքացիների վերաինտեգրմանը (կամավոր կամ ոչ կամավոր վերադարձող) աջակցող միջոցառումների </w:t>
      </w:r>
      <w:r w:rsidR="0001389F">
        <w:rPr>
          <w:rFonts w:ascii="GHEA Grapalat" w:hAnsi="GHEA Grapalat"/>
          <w:sz w:val="24"/>
          <w:szCs w:val="24"/>
        </w:rPr>
        <w:t>եւ</w:t>
      </w:r>
      <w:r w:rsidRPr="00F06C83">
        <w:rPr>
          <w:rFonts w:ascii="GHEA Grapalat" w:hAnsi="GHEA Grapalat"/>
          <w:sz w:val="24"/>
          <w:szCs w:val="24"/>
        </w:rPr>
        <w:t xml:space="preserve"> անօրինական միգրացիայի դեմ պայքարի ոլորտում (ներառյալ՝ ծագման հիմնական </w:t>
      </w:r>
      <w:r w:rsidR="0001389F">
        <w:rPr>
          <w:rFonts w:ascii="GHEA Grapalat" w:hAnsi="GHEA Grapalat"/>
          <w:sz w:val="24"/>
          <w:szCs w:val="24"/>
        </w:rPr>
        <w:t>եւ</w:t>
      </w:r>
      <w:r w:rsidRPr="00F06C83">
        <w:rPr>
          <w:rFonts w:ascii="GHEA Grapalat" w:hAnsi="GHEA Grapalat"/>
          <w:sz w:val="24"/>
          <w:szCs w:val="24"/>
        </w:rPr>
        <w:t xml:space="preserve"> (կամ) տարանցման երկրների հետ հետընդունման մասին համաձայնագրերի կնքմանը, ինչպես նա</w:t>
      </w:r>
      <w:r w:rsidR="0001389F">
        <w:rPr>
          <w:rFonts w:ascii="GHEA Grapalat" w:hAnsi="GHEA Grapalat"/>
          <w:sz w:val="24"/>
          <w:szCs w:val="24"/>
        </w:rPr>
        <w:t>եւ</w:t>
      </w:r>
      <w:r w:rsidRPr="00F06C83">
        <w:rPr>
          <w:rFonts w:ascii="GHEA Grapalat" w:hAnsi="GHEA Grapalat"/>
          <w:sz w:val="24"/>
          <w:szCs w:val="24"/>
        </w:rPr>
        <w:t xml:space="preserve"> անօրինական միգրանտների ցամաքային հայտնաբերմանն ուղղված շարունակական ջանքերը):</w:t>
      </w:r>
    </w:p>
    <w:p w14:paraId="0AECFAC0"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lastRenderedPageBreak/>
        <w:t xml:space="preserve">2.2.2 </w:t>
      </w:r>
      <w:r w:rsidR="00F21718" w:rsidRPr="00395F10">
        <w:rPr>
          <w:rFonts w:ascii="GHEA Grapalat" w:hAnsi="GHEA Grapalat"/>
          <w:sz w:val="24"/>
          <w:szCs w:val="24"/>
        </w:rPr>
        <w:tab/>
      </w:r>
      <w:r w:rsidRPr="00F06C83">
        <w:rPr>
          <w:rFonts w:ascii="GHEA Grapalat" w:hAnsi="GHEA Grapalat"/>
          <w:sz w:val="24"/>
          <w:szCs w:val="24"/>
        </w:rPr>
        <w:t>Ազգային միգրացիոն ռազմավարության ընդունում, որը կապահովի միգրացիոն քաղաքականության իրավական հայեցակետերի արդյունավետ կիրառումը, ներառյալ հիմնարար իրավունքների մասով ստանդարտները (ներառյալ երեխաների համար), հստակ ժամկետները, նպատակները, գործողությունները, արդյունքները, կատարողականի ցուցանիշները, ինչպես նա</w:t>
      </w:r>
      <w:r w:rsidR="0001389F">
        <w:rPr>
          <w:rFonts w:ascii="GHEA Grapalat" w:hAnsi="GHEA Grapalat"/>
          <w:sz w:val="24"/>
          <w:szCs w:val="24"/>
        </w:rPr>
        <w:t>եւ</w:t>
      </w:r>
      <w:r w:rsidRPr="00F06C83">
        <w:rPr>
          <w:rFonts w:ascii="GHEA Grapalat" w:hAnsi="GHEA Grapalat"/>
          <w:sz w:val="24"/>
          <w:szCs w:val="24"/>
        </w:rPr>
        <w:t xml:space="preserve">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 նախատեսող համապատասխան գործողությունների ծրագրի մշակումն ու հաստատումը։</w:t>
      </w:r>
    </w:p>
    <w:p w14:paraId="405C5BB6"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3237254B"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07016A">
        <w:rPr>
          <w:rFonts w:ascii="GHEA Grapalat" w:hAnsi="GHEA Grapalat"/>
          <w:i/>
          <w:sz w:val="24"/>
          <w:szCs w:val="24"/>
        </w:rPr>
        <w:t>.</w:t>
      </w:r>
    </w:p>
    <w:p w14:paraId="089E6F5D"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2.2.3 </w:t>
      </w:r>
      <w:r w:rsidR="00F21718" w:rsidRPr="00395F10">
        <w:rPr>
          <w:rFonts w:ascii="GHEA Grapalat" w:hAnsi="GHEA Grapalat"/>
          <w:sz w:val="24"/>
          <w:szCs w:val="24"/>
        </w:rPr>
        <w:tab/>
      </w:r>
      <w:r w:rsidR="00160C85" w:rsidRPr="005A163D">
        <w:rPr>
          <w:rFonts w:ascii="GHEA Grapalat" w:hAnsi="GHEA Grapalat"/>
          <w:bCs/>
          <w:sz w:val="24"/>
          <w:szCs w:val="24"/>
        </w:rPr>
        <w:t xml:space="preserve">Ամբողջությամբ ապահովել </w:t>
      </w:r>
      <w:r w:rsidR="00F21718" w:rsidRPr="005A163D">
        <w:rPr>
          <w:rFonts w:ascii="GHEA Grapalat" w:hAnsi="GHEA Grapalat"/>
          <w:bCs/>
          <w:sz w:val="24"/>
          <w:szCs w:val="24"/>
        </w:rPr>
        <w:t>եւ</w:t>
      </w:r>
      <w:r w:rsidR="00160C85" w:rsidRPr="005A163D">
        <w:rPr>
          <w:rFonts w:ascii="GHEA Grapalat" w:hAnsi="GHEA Grapalat"/>
          <w:bCs/>
          <w:sz w:val="24"/>
          <w:szCs w:val="24"/>
        </w:rPr>
        <w:t xml:space="preserve"> կիրառել </w:t>
      </w:r>
      <w:r w:rsidRPr="005A163D">
        <w:rPr>
          <w:rFonts w:ascii="GHEA Grapalat" w:hAnsi="GHEA Grapalat"/>
          <w:bCs/>
          <w:sz w:val="24"/>
          <w:szCs w:val="24"/>
        </w:rPr>
        <w:t xml:space="preserve">ԵՄ-ի </w:t>
      </w:r>
      <w:r w:rsidR="0001389F" w:rsidRPr="005A163D">
        <w:rPr>
          <w:rFonts w:ascii="GHEA Grapalat" w:hAnsi="GHEA Grapalat"/>
          <w:bCs/>
          <w:sz w:val="24"/>
          <w:szCs w:val="24"/>
        </w:rPr>
        <w:t>եւ</w:t>
      </w:r>
      <w:r w:rsidRPr="005A163D">
        <w:rPr>
          <w:rFonts w:ascii="GHEA Grapalat" w:hAnsi="GHEA Grapalat"/>
          <w:bCs/>
          <w:sz w:val="24"/>
          <w:szCs w:val="24"/>
        </w:rPr>
        <w:t xml:space="preserve"> Հայաստանի միջ</w:t>
      </w:r>
      <w:r w:rsidR="0001389F" w:rsidRPr="005A163D">
        <w:rPr>
          <w:rFonts w:ascii="GHEA Grapalat" w:hAnsi="GHEA Grapalat"/>
          <w:bCs/>
          <w:sz w:val="24"/>
          <w:szCs w:val="24"/>
        </w:rPr>
        <w:t>եւ</w:t>
      </w:r>
      <w:r w:rsidRPr="005A163D">
        <w:rPr>
          <w:rFonts w:ascii="GHEA Grapalat" w:hAnsi="GHEA Grapalat"/>
          <w:bCs/>
          <w:sz w:val="24"/>
          <w:szCs w:val="24"/>
        </w:rPr>
        <w:t xml:space="preserve"> հետընդունման մասին համաձայնագրի արդյունավետ իրականացման շարունակումը՝ </w:t>
      </w:r>
      <w:r w:rsidR="00160C85" w:rsidRPr="005A163D">
        <w:rPr>
          <w:rFonts w:ascii="GHEA Grapalat" w:hAnsi="GHEA Grapalat"/>
          <w:bCs/>
          <w:sz w:val="24"/>
          <w:szCs w:val="24"/>
        </w:rPr>
        <w:t>նպաստելու արդյունավետ վերադարձների թվի</w:t>
      </w:r>
      <w:r w:rsidRPr="005A163D">
        <w:rPr>
          <w:rFonts w:ascii="GHEA Grapalat" w:hAnsi="GHEA Grapalat"/>
          <w:bCs/>
          <w:sz w:val="24"/>
          <w:szCs w:val="24"/>
        </w:rPr>
        <w:t>, ինչպես նա</w:t>
      </w:r>
      <w:r w:rsidR="0001389F" w:rsidRPr="005A163D">
        <w:rPr>
          <w:rFonts w:ascii="GHEA Grapalat" w:hAnsi="GHEA Grapalat"/>
          <w:bCs/>
          <w:sz w:val="24"/>
          <w:szCs w:val="24"/>
        </w:rPr>
        <w:t>եւ</w:t>
      </w:r>
      <w:r w:rsidRPr="005A163D">
        <w:rPr>
          <w:rFonts w:ascii="GHEA Grapalat" w:hAnsi="GHEA Grapalat"/>
          <w:bCs/>
          <w:sz w:val="24"/>
          <w:szCs w:val="24"/>
        </w:rPr>
        <w:t xml:space="preserve"> երրորդ երկրների հետ հետընդունման մասին Հայաստանի համապատասխան համաձայնագրերի թվի </w:t>
      </w:r>
      <w:r w:rsidR="00160C85" w:rsidRPr="005A163D">
        <w:rPr>
          <w:rFonts w:ascii="GHEA Grapalat" w:hAnsi="GHEA Grapalat"/>
          <w:bCs/>
          <w:sz w:val="24"/>
          <w:szCs w:val="24"/>
        </w:rPr>
        <w:t>ավելացմանը</w:t>
      </w:r>
      <w:r w:rsidRPr="005A163D">
        <w:rPr>
          <w:rFonts w:ascii="GHEA Grapalat" w:hAnsi="GHEA Grapalat"/>
          <w:bCs/>
          <w:sz w:val="24"/>
          <w:szCs w:val="24"/>
        </w:rPr>
        <w:t>, ինչ</w:t>
      </w:r>
      <w:r w:rsidRPr="00F06C83">
        <w:rPr>
          <w:rFonts w:ascii="GHEA Grapalat" w:hAnsi="GHEA Grapalat"/>
          <w:sz w:val="24"/>
          <w:szCs w:val="24"/>
        </w:rPr>
        <w:t>պես նա</w:t>
      </w:r>
      <w:r w:rsidR="0001389F">
        <w:rPr>
          <w:rFonts w:ascii="GHEA Grapalat" w:hAnsi="GHEA Grapalat"/>
          <w:sz w:val="24"/>
          <w:szCs w:val="24"/>
        </w:rPr>
        <w:t>եւ</w:t>
      </w:r>
      <w:r w:rsidRPr="00F06C83">
        <w:rPr>
          <w:rFonts w:ascii="GHEA Grapalat" w:hAnsi="GHEA Grapalat"/>
          <w:sz w:val="24"/>
          <w:szCs w:val="24"/>
        </w:rPr>
        <w:t xml:space="preserve"> ՀՀ քաղաքացիների (կամավոր կամ ոչ կամավոր վերադարձող) կայուն վերաինտեգրմանն ուղղված միջոցառումների ավելացմանը։</w:t>
      </w:r>
    </w:p>
    <w:p w14:paraId="4122F058"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2.2.4 </w:t>
      </w:r>
      <w:r w:rsidR="00F21718" w:rsidRPr="00395F10">
        <w:rPr>
          <w:rFonts w:ascii="GHEA Grapalat" w:hAnsi="GHEA Grapalat"/>
          <w:sz w:val="24"/>
          <w:szCs w:val="24"/>
        </w:rPr>
        <w:tab/>
      </w:r>
      <w:r w:rsidRPr="00F06C83">
        <w:rPr>
          <w:rFonts w:ascii="GHEA Grapalat" w:hAnsi="GHEA Grapalat"/>
          <w:sz w:val="24"/>
          <w:szCs w:val="24"/>
        </w:rPr>
        <w:t xml:space="preserve">Միգրացիայի կառավարման իրավական շրջանակի արդյունավետ իրականացում, ներառյալ վարչական կառույցների ապահովումը միգրացիայի կառավարման բոլոր հայեցակետերի մասով հստակ լիազորություններ ունեցող բավարար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ռեսուրսներով, ինչպես նա</w:t>
      </w:r>
      <w:r w:rsidR="0001389F">
        <w:rPr>
          <w:rFonts w:ascii="GHEA Grapalat" w:hAnsi="GHEA Grapalat"/>
          <w:sz w:val="24"/>
          <w:szCs w:val="24"/>
        </w:rPr>
        <w:t>եւ</w:t>
      </w:r>
      <w:r w:rsidRPr="00F06C83">
        <w:rPr>
          <w:rFonts w:ascii="GHEA Grapalat" w:hAnsi="GHEA Grapalat"/>
          <w:sz w:val="24"/>
          <w:szCs w:val="24"/>
        </w:rPr>
        <w:t xml:space="preserve"> համապատասխան գերատեսչությունների միջ</w:t>
      </w:r>
      <w:r w:rsidR="0001389F">
        <w:rPr>
          <w:rFonts w:ascii="GHEA Grapalat" w:hAnsi="GHEA Grapalat"/>
          <w:sz w:val="24"/>
          <w:szCs w:val="24"/>
        </w:rPr>
        <w:t>եւ</w:t>
      </w:r>
      <w:r w:rsidRPr="00F06C83">
        <w:rPr>
          <w:rFonts w:ascii="GHEA Grapalat" w:hAnsi="GHEA Grapalat"/>
          <w:sz w:val="24"/>
          <w:szCs w:val="24"/>
        </w:rPr>
        <w:t xml:space="preserve"> արդյունավետ համագործակցություն։</w:t>
      </w:r>
    </w:p>
    <w:p w14:paraId="746B243A" w14:textId="31FFCB05" w:rsidR="009F0E50" w:rsidRPr="005A163D" w:rsidRDefault="006E4237" w:rsidP="00A66888">
      <w:pPr>
        <w:tabs>
          <w:tab w:val="left" w:pos="1418"/>
        </w:tabs>
        <w:suppressAutoHyphens/>
        <w:spacing w:after="160" w:line="240" w:lineRule="auto"/>
        <w:ind w:firstLine="567"/>
        <w:jc w:val="both"/>
        <w:rPr>
          <w:rFonts w:ascii="GHEA Grapalat" w:eastAsia="Times New Roman" w:hAnsi="GHEA Grapalat" w:cs="Times New Roman"/>
          <w:bCs/>
          <w:sz w:val="24"/>
          <w:szCs w:val="24"/>
        </w:rPr>
      </w:pPr>
      <w:r w:rsidRPr="00F06C83">
        <w:rPr>
          <w:rFonts w:ascii="GHEA Grapalat" w:hAnsi="GHEA Grapalat"/>
          <w:sz w:val="24"/>
          <w:szCs w:val="24"/>
        </w:rPr>
        <w:t xml:space="preserve">2.2.5 </w:t>
      </w:r>
      <w:r w:rsidR="00F21718" w:rsidRPr="00395F10">
        <w:rPr>
          <w:rFonts w:ascii="GHEA Grapalat" w:hAnsi="GHEA Grapalat"/>
          <w:sz w:val="24"/>
          <w:szCs w:val="24"/>
        </w:rPr>
        <w:tab/>
      </w:r>
      <w:r w:rsidRPr="00F06C83">
        <w:rPr>
          <w:rFonts w:ascii="GHEA Grapalat" w:hAnsi="GHEA Grapalat"/>
          <w:sz w:val="24"/>
          <w:szCs w:val="24"/>
        </w:rPr>
        <w:t xml:space="preserve">Հայաստանի միգրացիոն պրոֆիլի </w:t>
      </w:r>
      <w:r w:rsidR="00745505">
        <w:rPr>
          <w:rFonts w:ascii="GHEA Grapalat" w:hAnsi="GHEA Grapalat"/>
          <w:sz w:val="24"/>
          <w:szCs w:val="24"/>
        </w:rPr>
        <w:t>մշակում</w:t>
      </w:r>
      <w:r w:rsidRPr="00F06C83">
        <w:rPr>
          <w:rFonts w:ascii="GHEA Grapalat" w:hAnsi="GHEA Grapalat"/>
          <w:sz w:val="24"/>
          <w:szCs w:val="24"/>
        </w:rPr>
        <w:t xml:space="preserve"> </w:t>
      </w:r>
      <w:r w:rsidR="0001389F">
        <w:rPr>
          <w:rFonts w:ascii="GHEA Grapalat" w:hAnsi="GHEA Grapalat"/>
          <w:sz w:val="24"/>
          <w:szCs w:val="24"/>
        </w:rPr>
        <w:t>եւ</w:t>
      </w:r>
      <w:r w:rsidRPr="00F06C83">
        <w:rPr>
          <w:rFonts w:ascii="GHEA Grapalat" w:hAnsi="GHEA Grapalat"/>
          <w:sz w:val="24"/>
          <w:szCs w:val="24"/>
        </w:rPr>
        <w:t xml:space="preserve"> կանոնավոր թարմացում</w:t>
      </w:r>
      <w:r w:rsidR="00745505">
        <w:rPr>
          <w:rFonts w:ascii="GHEA Grapalat" w:hAnsi="GHEA Grapalat"/>
          <w:sz w:val="24"/>
          <w:szCs w:val="24"/>
        </w:rPr>
        <w:t xml:space="preserve">, </w:t>
      </w:r>
      <w:r w:rsidRPr="00F06C83">
        <w:rPr>
          <w:rFonts w:ascii="GHEA Grapalat" w:hAnsi="GHEA Grapalat"/>
          <w:sz w:val="24"/>
          <w:szCs w:val="24"/>
        </w:rPr>
        <w:t>միգրացիոն հոսքերի</w:t>
      </w:r>
      <w:r w:rsidR="00476045">
        <w:rPr>
          <w:rFonts w:ascii="GHEA Grapalat" w:hAnsi="GHEA Grapalat"/>
          <w:sz w:val="24"/>
          <w:szCs w:val="24"/>
        </w:rPr>
        <w:t xml:space="preserve"> </w:t>
      </w:r>
      <w:r w:rsidR="00476045" w:rsidRPr="00476045">
        <w:rPr>
          <w:rFonts w:ascii="GHEA Grapalat" w:hAnsi="GHEA Grapalat"/>
          <w:sz w:val="24"/>
          <w:szCs w:val="24"/>
        </w:rPr>
        <w:t>(migration flows)</w:t>
      </w:r>
      <w:r w:rsidR="00745505">
        <w:rPr>
          <w:rFonts w:ascii="GHEA Grapalat" w:hAnsi="GHEA Grapalat"/>
          <w:sz w:val="24"/>
          <w:szCs w:val="24"/>
        </w:rPr>
        <w:t xml:space="preserve"> ու միգրանտների թվ</w:t>
      </w:r>
      <w:r w:rsidR="000F00EB">
        <w:rPr>
          <w:rFonts w:ascii="GHEA Grapalat" w:hAnsi="GHEA Grapalat"/>
          <w:sz w:val="24"/>
          <w:szCs w:val="24"/>
        </w:rPr>
        <w:t>ի</w:t>
      </w:r>
      <w:r w:rsidR="00476045" w:rsidRPr="00476045">
        <w:rPr>
          <w:rFonts w:ascii="GHEA Grapalat" w:hAnsi="GHEA Grapalat"/>
          <w:sz w:val="24"/>
          <w:szCs w:val="24"/>
        </w:rPr>
        <w:t xml:space="preserve"> (migrants stocks)</w:t>
      </w:r>
      <w:r w:rsidRPr="00F06C83">
        <w:rPr>
          <w:rFonts w:ascii="GHEA Grapalat" w:hAnsi="GHEA Grapalat"/>
          <w:sz w:val="24"/>
          <w:szCs w:val="24"/>
        </w:rPr>
        <w:t xml:space="preserve"> վերաբերյալ տվյալների արդյունավետ վերլուծություն </w:t>
      </w:r>
      <w:r w:rsidR="00160C85" w:rsidRPr="005A163D">
        <w:rPr>
          <w:rFonts w:ascii="GHEA Grapalat" w:hAnsi="GHEA Grapalat"/>
          <w:bCs/>
          <w:sz w:val="24"/>
          <w:szCs w:val="24"/>
        </w:rPr>
        <w:t>(ներառյալ մեթոդաբանության մեջ թվարկվածները), ինչպես նաեւ դրանց կանոնավոր փոխանակումը ԵՄ իրավասու մարմինների հետ։</w:t>
      </w:r>
    </w:p>
    <w:p w14:paraId="4D59B11E" w14:textId="0A70DD2A"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2.2.6 </w:t>
      </w:r>
      <w:r w:rsidR="00F21718" w:rsidRPr="00395F10">
        <w:rPr>
          <w:rFonts w:ascii="GHEA Grapalat" w:hAnsi="GHEA Grapalat"/>
          <w:sz w:val="24"/>
          <w:szCs w:val="24"/>
        </w:rPr>
        <w:tab/>
      </w:r>
      <w:r w:rsidR="00DC46FC">
        <w:rPr>
          <w:rFonts w:ascii="GHEA Grapalat" w:hAnsi="GHEA Grapalat"/>
          <w:sz w:val="24"/>
          <w:szCs w:val="24"/>
        </w:rPr>
        <w:t>Անկանոն</w:t>
      </w:r>
      <w:r w:rsidR="00DC46FC" w:rsidRPr="00F06C83">
        <w:rPr>
          <w:rFonts w:ascii="GHEA Grapalat" w:hAnsi="GHEA Grapalat"/>
          <w:sz w:val="24"/>
          <w:szCs w:val="24"/>
        </w:rPr>
        <w:t xml:space="preserve"> </w:t>
      </w:r>
      <w:r w:rsidR="00081BFC">
        <w:rPr>
          <w:rFonts w:ascii="GHEA Grapalat" w:hAnsi="GHEA Grapalat"/>
          <w:sz w:val="24"/>
          <w:szCs w:val="24"/>
        </w:rPr>
        <w:t xml:space="preserve">կարգավիճակում գտնվող </w:t>
      </w:r>
      <w:r w:rsidRPr="00F06C83">
        <w:rPr>
          <w:rFonts w:ascii="GHEA Grapalat" w:hAnsi="GHEA Grapalat"/>
          <w:sz w:val="24"/>
          <w:szCs w:val="24"/>
        </w:rPr>
        <w:t xml:space="preserve">միգրանտների հայտնաբերման, ռիսկերի վերլուծության (ներառյալ համապատասխան գերատեսչությունների հաշվետվությունները </w:t>
      </w:r>
      <w:r w:rsidR="0001389F">
        <w:rPr>
          <w:rFonts w:ascii="GHEA Grapalat" w:hAnsi="GHEA Grapalat"/>
          <w:sz w:val="24"/>
          <w:szCs w:val="24"/>
        </w:rPr>
        <w:t>եւ</w:t>
      </w:r>
      <w:r w:rsidRPr="00F06C83">
        <w:rPr>
          <w:rFonts w:ascii="GHEA Grapalat" w:hAnsi="GHEA Grapalat"/>
          <w:sz w:val="24"/>
          <w:szCs w:val="24"/>
        </w:rPr>
        <w:t xml:space="preserve"> վերլուծությունը վարչական բոլոր մակարդակներում) </w:t>
      </w:r>
      <w:r w:rsidR="0001389F">
        <w:rPr>
          <w:rFonts w:ascii="GHEA Grapalat" w:hAnsi="GHEA Grapalat"/>
          <w:sz w:val="24"/>
          <w:szCs w:val="24"/>
        </w:rPr>
        <w:t>եւ</w:t>
      </w:r>
      <w:r w:rsidRPr="00F06C83">
        <w:rPr>
          <w:rFonts w:ascii="GHEA Grapalat" w:hAnsi="GHEA Grapalat"/>
          <w:sz w:val="24"/>
          <w:szCs w:val="24"/>
        </w:rPr>
        <w:t xml:space="preserve"> կազմակերպված</w:t>
      </w:r>
      <w:r w:rsidR="00DC46FC">
        <w:rPr>
          <w:rFonts w:ascii="GHEA Grapalat" w:hAnsi="GHEA Grapalat"/>
          <w:sz w:val="24"/>
          <w:szCs w:val="24"/>
        </w:rPr>
        <w:t xml:space="preserve"> եւ դյուրացված</w:t>
      </w:r>
      <w:r w:rsidRPr="00F06C83">
        <w:rPr>
          <w:rFonts w:ascii="GHEA Grapalat" w:hAnsi="GHEA Grapalat"/>
          <w:sz w:val="24"/>
          <w:szCs w:val="24"/>
        </w:rPr>
        <w:t xml:space="preserve"> </w:t>
      </w:r>
      <w:r w:rsidR="00DC46FC">
        <w:rPr>
          <w:rFonts w:ascii="GHEA Grapalat" w:hAnsi="GHEA Grapalat"/>
          <w:sz w:val="24"/>
          <w:szCs w:val="24"/>
        </w:rPr>
        <w:t>անկանոն</w:t>
      </w:r>
      <w:r w:rsidR="00DC46FC" w:rsidRPr="00F06C83">
        <w:rPr>
          <w:rFonts w:ascii="GHEA Grapalat" w:hAnsi="GHEA Grapalat"/>
          <w:sz w:val="24"/>
          <w:szCs w:val="24"/>
        </w:rPr>
        <w:t xml:space="preserve"> </w:t>
      </w:r>
      <w:r w:rsidRPr="00F06C83">
        <w:rPr>
          <w:rFonts w:ascii="GHEA Grapalat" w:hAnsi="GHEA Grapalat"/>
          <w:sz w:val="24"/>
          <w:szCs w:val="24"/>
        </w:rPr>
        <w:t>միգրացիայի դեպքերի քննության արդյունավետ մեթոդաբանության հետ</w:t>
      </w:r>
      <w:r w:rsidR="0001389F">
        <w:rPr>
          <w:rFonts w:ascii="GHEA Grapalat" w:hAnsi="GHEA Grapalat"/>
          <w:sz w:val="24"/>
          <w:szCs w:val="24"/>
        </w:rPr>
        <w:t>եւ</w:t>
      </w:r>
      <w:r w:rsidRPr="00F06C83">
        <w:rPr>
          <w:rFonts w:ascii="GHEA Grapalat" w:hAnsi="GHEA Grapalat"/>
          <w:sz w:val="24"/>
          <w:szCs w:val="24"/>
        </w:rPr>
        <w:t>ողական ներդնում, ներառյալ համապատասխան գերատեսչությունների միջ</w:t>
      </w:r>
      <w:r w:rsidR="0001389F">
        <w:rPr>
          <w:rFonts w:ascii="GHEA Grapalat" w:hAnsi="GHEA Grapalat"/>
          <w:sz w:val="24"/>
          <w:szCs w:val="24"/>
        </w:rPr>
        <w:t>եւ</w:t>
      </w:r>
      <w:r w:rsidRPr="00F06C83">
        <w:rPr>
          <w:rFonts w:ascii="GHEA Grapalat" w:hAnsi="GHEA Grapalat"/>
          <w:sz w:val="24"/>
          <w:szCs w:val="24"/>
        </w:rPr>
        <w:t xml:space="preserve"> արդյունավետ համագործակցությունը։</w:t>
      </w:r>
    </w:p>
    <w:p w14:paraId="04ECA30B" w14:textId="06EB9D1E"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2.2.7 </w:t>
      </w:r>
      <w:r w:rsidR="00F21718" w:rsidRPr="00395F10">
        <w:rPr>
          <w:rFonts w:ascii="GHEA Grapalat" w:hAnsi="GHEA Grapalat"/>
          <w:sz w:val="24"/>
          <w:szCs w:val="24"/>
        </w:rPr>
        <w:tab/>
      </w:r>
      <w:r w:rsidRPr="00F06C83">
        <w:rPr>
          <w:rFonts w:ascii="GHEA Grapalat" w:hAnsi="GHEA Grapalat"/>
          <w:sz w:val="24"/>
          <w:szCs w:val="24"/>
        </w:rPr>
        <w:t xml:space="preserve">Համապատասխան ենթակառուցվածքների (ներառյալ </w:t>
      </w:r>
      <w:r w:rsidR="00AC4EF8">
        <w:rPr>
          <w:rFonts w:ascii="GHEA Grapalat" w:hAnsi="GHEA Grapalat"/>
          <w:sz w:val="24"/>
          <w:szCs w:val="24"/>
        </w:rPr>
        <w:t>հատուկ պահման վայրերի</w:t>
      </w:r>
      <w:r w:rsidRPr="00F06C83">
        <w:rPr>
          <w:rFonts w:ascii="GHEA Grapalat" w:hAnsi="GHEA Grapalat"/>
          <w:sz w:val="24"/>
          <w:szCs w:val="24"/>
        </w:rPr>
        <w:t xml:space="preserve">) ապահովում </w:t>
      </w:r>
      <w:r w:rsidR="0001389F">
        <w:rPr>
          <w:rFonts w:ascii="GHEA Grapalat" w:hAnsi="GHEA Grapalat"/>
          <w:sz w:val="24"/>
          <w:szCs w:val="24"/>
        </w:rPr>
        <w:t>եւ</w:t>
      </w:r>
      <w:r w:rsidRPr="00F06C83">
        <w:rPr>
          <w:rFonts w:ascii="GHEA Grapalat" w:hAnsi="GHEA Grapalat"/>
          <w:sz w:val="24"/>
          <w:szCs w:val="24"/>
        </w:rPr>
        <w:t xml:space="preserve"> պատասխանատու մարմինների հզորացում՝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համապատասխան </w:t>
      </w:r>
      <w:r w:rsidR="0001389F">
        <w:rPr>
          <w:rFonts w:ascii="GHEA Grapalat" w:hAnsi="GHEA Grapalat"/>
          <w:sz w:val="24"/>
          <w:szCs w:val="24"/>
        </w:rPr>
        <w:t>եւ</w:t>
      </w:r>
      <w:r w:rsidRPr="00F06C83">
        <w:rPr>
          <w:rFonts w:ascii="GHEA Grapalat" w:hAnsi="GHEA Grapalat"/>
          <w:sz w:val="24"/>
          <w:szCs w:val="24"/>
        </w:rPr>
        <w:t xml:space="preserve"> միգրանտների հիմնարար իրավունքների նկատմամբ լիակատար հարգանքով ապահովելու համար </w:t>
      </w:r>
      <w:r w:rsidR="00DC46FC">
        <w:rPr>
          <w:rFonts w:ascii="GHEA Grapalat" w:hAnsi="GHEA Grapalat"/>
          <w:sz w:val="24"/>
          <w:szCs w:val="24"/>
        </w:rPr>
        <w:t>անկանոն</w:t>
      </w:r>
      <w:r w:rsidR="00DC46FC" w:rsidRPr="00F06C83">
        <w:rPr>
          <w:rFonts w:ascii="GHEA Grapalat" w:hAnsi="GHEA Grapalat"/>
          <w:sz w:val="24"/>
          <w:szCs w:val="24"/>
        </w:rPr>
        <w:t xml:space="preserve"> </w:t>
      </w:r>
      <w:r w:rsidR="00972D76">
        <w:rPr>
          <w:rFonts w:ascii="GHEA Grapalat" w:hAnsi="GHEA Grapalat"/>
          <w:sz w:val="24"/>
          <w:szCs w:val="24"/>
        </w:rPr>
        <w:t>կարգավիճակում գտնվող</w:t>
      </w:r>
      <w:r w:rsidRPr="00F06C83">
        <w:rPr>
          <w:rFonts w:ascii="GHEA Grapalat" w:hAnsi="GHEA Grapalat"/>
          <w:sz w:val="24"/>
          <w:szCs w:val="24"/>
        </w:rPr>
        <w:t xml:space="preserve"> </w:t>
      </w:r>
      <w:r w:rsidR="0001389F">
        <w:rPr>
          <w:rFonts w:ascii="GHEA Grapalat" w:hAnsi="GHEA Grapalat"/>
          <w:sz w:val="24"/>
          <w:szCs w:val="24"/>
        </w:rPr>
        <w:t>եւ</w:t>
      </w:r>
      <w:r w:rsidRPr="00F06C83">
        <w:rPr>
          <w:rFonts w:ascii="GHEA Grapalat" w:hAnsi="GHEA Grapalat"/>
          <w:sz w:val="24"/>
          <w:szCs w:val="24"/>
        </w:rPr>
        <w:t xml:space="preserve"> (կամ) տարանցիկ ճանապարհով անցնող երրորդ երկրի քաղաքացիների արդյունավետ վերադարձը Հայաստանի տարածքից՝ </w:t>
      </w:r>
      <w:r w:rsidRPr="00F06C83">
        <w:rPr>
          <w:rFonts w:ascii="GHEA Grapalat" w:hAnsi="GHEA Grapalat"/>
          <w:sz w:val="24"/>
          <w:szCs w:val="24"/>
        </w:rPr>
        <w:lastRenderedPageBreak/>
        <w:t>անչափահասների ներգրավվածության դեպքում պատշաճ կերպով հաշվի առնելով երեխայի լավագույն շահերը, ինչպես նա</w:t>
      </w:r>
      <w:r w:rsidR="0001389F">
        <w:rPr>
          <w:rFonts w:ascii="GHEA Grapalat" w:hAnsi="GHEA Grapalat"/>
          <w:sz w:val="24"/>
          <w:szCs w:val="24"/>
        </w:rPr>
        <w:t>եւ</w:t>
      </w:r>
      <w:r w:rsidRPr="00F06C83">
        <w:rPr>
          <w:rFonts w:ascii="GHEA Grapalat" w:hAnsi="GHEA Grapalat"/>
          <w:sz w:val="24"/>
          <w:szCs w:val="24"/>
        </w:rPr>
        <w:t xml:space="preserve"> վերաինտեգրման աջակցության համապատասխան ծրագրեր:</w:t>
      </w:r>
    </w:p>
    <w:p w14:paraId="053799FE"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411B5334"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2.3.</w:t>
      </w:r>
      <w:r w:rsidR="00F21718" w:rsidRPr="00395F10">
        <w:rPr>
          <w:rFonts w:ascii="GHEA Grapalat" w:hAnsi="GHEA Grapalat"/>
          <w:b/>
          <w:sz w:val="24"/>
          <w:szCs w:val="24"/>
        </w:rPr>
        <w:tab/>
      </w:r>
      <w:r w:rsidRPr="00F06C83">
        <w:rPr>
          <w:rFonts w:ascii="GHEA Grapalat" w:hAnsi="GHEA Grapalat"/>
          <w:b/>
          <w:sz w:val="24"/>
          <w:szCs w:val="24"/>
        </w:rPr>
        <w:t>Ապաստան տրամադրելու մասով քաղաքականություն</w:t>
      </w:r>
    </w:p>
    <w:p w14:paraId="5053D8FE" w14:textId="77777777" w:rsidR="009F0E50" w:rsidRPr="00DC46FC" w:rsidRDefault="006E4237" w:rsidP="00A66888">
      <w:pPr>
        <w:suppressAutoHyphens/>
        <w:spacing w:after="160" w:line="240" w:lineRule="auto"/>
        <w:ind w:firstLine="567"/>
        <w:jc w:val="both"/>
        <w:rPr>
          <w:rFonts w:ascii="Sylfaen" w:eastAsia="Times New Roman" w:hAnsi="Sylfaen"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DC46FC">
        <w:rPr>
          <w:rFonts w:ascii="Sylfaen" w:hAnsi="Sylfaen"/>
          <w:i/>
          <w:sz w:val="24"/>
          <w:szCs w:val="24"/>
        </w:rPr>
        <w:t>.</w:t>
      </w:r>
    </w:p>
    <w:p w14:paraId="3BB85FB7" w14:textId="5F11EC0F" w:rsidR="009F0E50" w:rsidRDefault="006E4237" w:rsidP="00A66888">
      <w:pPr>
        <w:tabs>
          <w:tab w:val="left" w:pos="1418"/>
        </w:tabs>
        <w:suppressAutoHyphens/>
        <w:spacing w:after="160" w:line="240" w:lineRule="auto"/>
        <w:ind w:firstLine="567"/>
        <w:jc w:val="both"/>
        <w:rPr>
          <w:rFonts w:ascii="GHEA Grapalat" w:hAnsi="GHEA Grapalat"/>
          <w:sz w:val="24"/>
          <w:szCs w:val="24"/>
        </w:rPr>
      </w:pPr>
      <w:r w:rsidRPr="00F06C83">
        <w:rPr>
          <w:rFonts w:ascii="GHEA Grapalat" w:hAnsi="GHEA Grapalat"/>
          <w:sz w:val="24"/>
          <w:szCs w:val="24"/>
        </w:rPr>
        <w:t xml:space="preserve">2.3.1 </w:t>
      </w:r>
      <w:r w:rsidR="00681E1E" w:rsidRPr="00395F10">
        <w:rPr>
          <w:rFonts w:ascii="GHEA Grapalat" w:hAnsi="GHEA Grapalat"/>
          <w:sz w:val="24"/>
          <w:szCs w:val="24"/>
        </w:rPr>
        <w:tab/>
      </w:r>
      <w:r w:rsidRPr="00F06C83">
        <w:rPr>
          <w:rFonts w:ascii="GHEA Grapalat" w:hAnsi="GHEA Grapalat"/>
          <w:sz w:val="24"/>
          <w:szCs w:val="24"/>
        </w:rPr>
        <w:t xml:space="preserve">Ապաստանի տրամադրման մասով քաղաքականության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ու մոտարկում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որը լիովին կհամապատասխանի չարտաքսելու սկզբունքին </w:t>
      </w:r>
      <w:r w:rsidR="0001389F">
        <w:rPr>
          <w:rFonts w:ascii="GHEA Grapalat" w:hAnsi="GHEA Grapalat"/>
          <w:sz w:val="24"/>
          <w:szCs w:val="24"/>
        </w:rPr>
        <w:t>եւ</w:t>
      </w:r>
      <w:r w:rsidRPr="00F06C83">
        <w:rPr>
          <w:rFonts w:ascii="GHEA Grapalat" w:hAnsi="GHEA Grapalat"/>
          <w:sz w:val="24"/>
          <w:szCs w:val="24"/>
        </w:rPr>
        <w:t xml:space="preserve"> կներառի լրացուցիչ պաշտպանություն՝ կարգավիճակի որոշման, իրավունքների պաշտպանության (տեղաշարժի ազատություն, առողջապահություն, կրթություն, խտրականության բացառում, աշխատանքային </w:t>
      </w:r>
      <w:r w:rsidR="0001389F">
        <w:rPr>
          <w:rFonts w:ascii="GHEA Grapalat" w:hAnsi="GHEA Grapalat"/>
          <w:sz w:val="24"/>
          <w:szCs w:val="24"/>
        </w:rPr>
        <w:t>եւ</w:t>
      </w:r>
      <w:r w:rsidRPr="00F06C83">
        <w:rPr>
          <w:rFonts w:ascii="GHEA Grapalat" w:hAnsi="GHEA Grapalat"/>
          <w:sz w:val="24"/>
          <w:szCs w:val="24"/>
        </w:rPr>
        <w:t xml:space="preserve"> սոցիալական այլ իրավունքներ) հետ կապված արդար ընթացակարգերի արդյունավետ հասանելիությունն ապահովող օրենսդրության ընդունման </w:t>
      </w:r>
      <w:r w:rsidR="0001389F">
        <w:rPr>
          <w:rFonts w:ascii="GHEA Grapalat" w:hAnsi="GHEA Grapalat"/>
          <w:sz w:val="24"/>
          <w:szCs w:val="24"/>
        </w:rPr>
        <w:t>եւ</w:t>
      </w:r>
      <w:r w:rsidRPr="00F06C83">
        <w:rPr>
          <w:rFonts w:ascii="GHEA Grapalat" w:hAnsi="GHEA Grapalat"/>
          <w:sz w:val="24"/>
          <w:szCs w:val="24"/>
        </w:rPr>
        <w:t xml:space="preserve"> երկարաժամկետ լուծումների միջոցով, ներառյալ միջազգային պաշտպանություն հայցող </w:t>
      </w:r>
      <w:r w:rsidR="0001389F">
        <w:rPr>
          <w:rFonts w:ascii="GHEA Grapalat" w:hAnsi="GHEA Grapalat"/>
          <w:sz w:val="24"/>
          <w:szCs w:val="24"/>
        </w:rPr>
        <w:t>եւ</w:t>
      </w:r>
      <w:r w:rsidRPr="00F06C83">
        <w:rPr>
          <w:rFonts w:ascii="GHEA Grapalat" w:hAnsi="GHEA Grapalat"/>
          <w:sz w:val="24"/>
          <w:szCs w:val="24"/>
        </w:rPr>
        <w:t xml:space="preserve"> դրանից օգտվող անձանց ինտեգրումը, ինչպես նա</w:t>
      </w:r>
      <w:r w:rsidR="0001389F">
        <w:rPr>
          <w:rFonts w:ascii="GHEA Grapalat" w:hAnsi="GHEA Grapalat"/>
          <w:sz w:val="24"/>
          <w:szCs w:val="24"/>
        </w:rPr>
        <w:t>եւ</w:t>
      </w:r>
      <w:r w:rsidRPr="00F06C83">
        <w:rPr>
          <w:rFonts w:ascii="GHEA Grapalat" w:hAnsi="GHEA Grapalat"/>
          <w:sz w:val="24"/>
          <w:szCs w:val="24"/>
        </w:rPr>
        <w:t xml:space="preserve"> հատուկ ուշադրություն դարձնելով խոցելի իրավիճակում գտնվող անձանց, այդ թվում՝ քաղաքացիություն չունեցող անձանց նկատմամբ։</w:t>
      </w:r>
    </w:p>
    <w:p w14:paraId="2B3CC859"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DC46FC">
        <w:rPr>
          <w:rFonts w:ascii="GHEA Grapalat" w:hAnsi="GHEA Grapalat"/>
          <w:i/>
          <w:sz w:val="24"/>
          <w:szCs w:val="24"/>
        </w:rPr>
        <w:t>.</w:t>
      </w:r>
    </w:p>
    <w:p w14:paraId="55DEC224"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2.3.2 </w:t>
      </w:r>
      <w:r w:rsidR="00681E1E" w:rsidRPr="00395F10">
        <w:rPr>
          <w:rFonts w:ascii="GHEA Grapalat" w:hAnsi="GHEA Grapalat"/>
          <w:sz w:val="24"/>
          <w:szCs w:val="24"/>
        </w:rPr>
        <w:tab/>
      </w:r>
      <w:r w:rsidRPr="00F06C83">
        <w:rPr>
          <w:rFonts w:ascii="GHEA Grapalat" w:hAnsi="GHEA Grapalat"/>
          <w:sz w:val="24"/>
          <w:szCs w:val="24"/>
        </w:rPr>
        <w:t xml:space="preserve">Ապաստանի տրամադրման մասին օրենսդրության արդյունավետ կիրարկում, ներառյալ համապատասխան ենթակառուցվածքների ապահովումն ու պատասխանատու մարմինների (անձնակազմ, ֆինանսավորում, ուսումնական ծրագրեր) հզորացումը, մասնավորապես՝ ապաստանի տրամադրման ընթացակարգերի, միջազգային պաշտպանություն հայցող </w:t>
      </w:r>
      <w:r w:rsidR="0001389F">
        <w:rPr>
          <w:rFonts w:ascii="GHEA Grapalat" w:hAnsi="GHEA Grapalat"/>
          <w:sz w:val="24"/>
          <w:szCs w:val="24"/>
        </w:rPr>
        <w:t>եւ</w:t>
      </w:r>
      <w:r w:rsidRPr="00F06C83">
        <w:rPr>
          <w:rFonts w:ascii="GHEA Grapalat" w:hAnsi="GHEA Grapalat"/>
          <w:sz w:val="24"/>
          <w:szCs w:val="24"/>
        </w:rPr>
        <w:t xml:space="preserve"> միջազգային պաշտպանությունից օգտվող անձանց ընդունման, նրանց իրավունքների </w:t>
      </w:r>
      <w:r w:rsidR="0001389F">
        <w:rPr>
          <w:rFonts w:ascii="GHEA Grapalat" w:hAnsi="GHEA Grapalat"/>
          <w:sz w:val="24"/>
          <w:szCs w:val="24"/>
        </w:rPr>
        <w:t>եւ</w:t>
      </w:r>
      <w:r w:rsidRPr="00F06C83">
        <w:rPr>
          <w:rFonts w:ascii="GHEA Grapalat" w:hAnsi="GHEA Grapalat"/>
          <w:sz w:val="24"/>
          <w:szCs w:val="24"/>
        </w:rPr>
        <w:t xml:space="preserve"> արժանապատվության պաշտպանության, ինչպես նա</w:t>
      </w:r>
      <w:r w:rsidR="0001389F">
        <w:rPr>
          <w:rFonts w:ascii="GHEA Grapalat" w:hAnsi="GHEA Grapalat"/>
          <w:sz w:val="24"/>
          <w:szCs w:val="24"/>
        </w:rPr>
        <w:t>եւ</w:t>
      </w:r>
      <w:r w:rsidRPr="00F06C83">
        <w:rPr>
          <w:rFonts w:ascii="GHEA Grapalat" w:hAnsi="GHEA Grapalat"/>
          <w:sz w:val="24"/>
          <w:szCs w:val="24"/>
        </w:rPr>
        <w:t xml:space="preserve"> միջազգային պաշտպանություն հայցող </w:t>
      </w:r>
      <w:r w:rsidR="0001389F">
        <w:rPr>
          <w:rFonts w:ascii="GHEA Grapalat" w:hAnsi="GHEA Grapalat"/>
          <w:sz w:val="24"/>
          <w:szCs w:val="24"/>
        </w:rPr>
        <w:t>եւ</w:t>
      </w:r>
      <w:r w:rsidRPr="00F06C83">
        <w:rPr>
          <w:rFonts w:ascii="GHEA Grapalat" w:hAnsi="GHEA Grapalat"/>
          <w:sz w:val="24"/>
          <w:szCs w:val="24"/>
        </w:rPr>
        <w:t xml:space="preserve"> դրանից օգտվող անձանց ինտեգրման ոլորտում՝ ապահովելով ինքնաապահովման, հանրային ծառայություններից </w:t>
      </w:r>
      <w:r w:rsidR="0001389F">
        <w:rPr>
          <w:rFonts w:ascii="GHEA Grapalat" w:hAnsi="GHEA Grapalat"/>
          <w:sz w:val="24"/>
          <w:szCs w:val="24"/>
        </w:rPr>
        <w:t>եւ</w:t>
      </w:r>
      <w:r w:rsidRPr="00F06C83">
        <w:rPr>
          <w:rFonts w:ascii="GHEA Grapalat" w:hAnsi="GHEA Grapalat"/>
          <w:sz w:val="24"/>
          <w:szCs w:val="24"/>
        </w:rPr>
        <w:t xml:space="preserve"> սոցիալական ու աշխատանքային իրավունքներից օգտվելու </w:t>
      </w:r>
      <w:r w:rsidR="0001389F">
        <w:rPr>
          <w:rFonts w:ascii="GHEA Grapalat" w:hAnsi="GHEA Grapalat"/>
          <w:sz w:val="24"/>
          <w:szCs w:val="24"/>
        </w:rPr>
        <w:t>եւ</w:t>
      </w:r>
      <w:r w:rsidRPr="00F06C83">
        <w:rPr>
          <w:rFonts w:ascii="GHEA Grapalat" w:hAnsi="GHEA Grapalat"/>
          <w:sz w:val="24"/>
          <w:szCs w:val="24"/>
        </w:rPr>
        <w:t xml:space="preserve"> Հայաստանում ինտեգրվելու նրանց կարողությունը, ներառյալ օրենսդրությամբ նախատեսված ճամփորդական փաստաթղթերի հասանելիությունը։</w:t>
      </w:r>
    </w:p>
    <w:p w14:paraId="5DCAC7AD"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475B2791" w14:textId="77777777" w:rsidR="009F0E50" w:rsidRPr="00F06C83" w:rsidRDefault="00DC46FC" w:rsidP="00A66888">
      <w:pPr>
        <w:suppressAutoHyphens/>
        <w:spacing w:after="160" w:line="240" w:lineRule="auto"/>
        <w:ind w:left="2268" w:hanging="1701"/>
        <w:jc w:val="both"/>
        <w:rPr>
          <w:rFonts w:ascii="GHEA Grapalat" w:eastAsia="Times New Roman" w:hAnsi="GHEA Grapalat" w:cs="Times New Roman"/>
          <w:sz w:val="24"/>
          <w:szCs w:val="24"/>
        </w:rPr>
      </w:pPr>
      <w:r>
        <w:rPr>
          <w:rFonts w:ascii="GHEA Grapalat" w:hAnsi="GHEA Grapalat"/>
          <w:b/>
          <w:sz w:val="24"/>
          <w:szCs w:val="24"/>
        </w:rPr>
        <w:t>Ոլորտ</w:t>
      </w:r>
      <w:r w:rsidR="006E4237" w:rsidRPr="00F06C83">
        <w:rPr>
          <w:rFonts w:ascii="GHEA Grapalat" w:hAnsi="GHEA Grapalat"/>
          <w:b/>
          <w:sz w:val="24"/>
          <w:szCs w:val="24"/>
        </w:rPr>
        <w:t xml:space="preserve"> 3</w:t>
      </w:r>
      <w:r>
        <w:rPr>
          <w:rFonts w:ascii="GHEA Grapalat" w:hAnsi="GHEA Grapalat"/>
          <w:b/>
          <w:sz w:val="24"/>
          <w:szCs w:val="24"/>
        </w:rPr>
        <w:t>.</w:t>
      </w:r>
      <w:r w:rsidR="00681E1E" w:rsidRPr="00395F10">
        <w:rPr>
          <w:rFonts w:ascii="GHEA Grapalat" w:hAnsi="GHEA Grapalat"/>
          <w:b/>
          <w:sz w:val="24"/>
          <w:szCs w:val="24"/>
        </w:rPr>
        <w:tab/>
      </w:r>
      <w:r w:rsidR="006E4237" w:rsidRPr="00F06C83">
        <w:rPr>
          <w:rFonts w:ascii="GHEA Grapalat" w:hAnsi="GHEA Grapalat"/>
          <w:b/>
          <w:sz w:val="24"/>
          <w:szCs w:val="24"/>
        </w:rPr>
        <w:t xml:space="preserve">Հասարակական կարգ </w:t>
      </w:r>
      <w:r w:rsidR="0001389F">
        <w:rPr>
          <w:rFonts w:ascii="GHEA Grapalat" w:hAnsi="GHEA Grapalat"/>
          <w:b/>
          <w:sz w:val="24"/>
          <w:szCs w:val="24"/>
        </w:rPr>
        <w:t>եւ</w:t>
      </w:r>
      <w:r w:rsidR="006E4237" w:rsidRPr="00F06C83">
        <w:rPr>
          <w:rFonts w:ascii="GHEA Grapalat" w:hAnsi="GHEA Grapalat"/>
          <w:b/>
          <w:sz w:val="24"/>
          <w:szCs w:val="24"/>
        </w:rPr>
        <w:t xml:space="preserve"> անվտանգություն</w:t>
      </w:r>
    </w:p>
    <w:p w14:paraId="0F09B8D9"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3.1</w:t>
      </w:r>
      <w:r w:rsidR="00681E1E" w:rsidRPr="00395F10">
        <w:rPr>
          <w:rFonts w:ascii="GHEA Grapalat" w:hAnsi="GHEA Grapalat"/>
          <w:b/>
          <w:sz w:val="24"/>
          <w:szCs w:val="24"/>
        </w:rPr>
        <w:tab/>
      </w:r>
      <w:r w:rsidRPr="00F06C83">
        <w:rPr>
          <w:rFonts w:ascii="GHEA Grapalat" w:hAnsi="GHEA Grapalat"/>
          <w:b/>
          <w:sz w:val="24"/>
          <w:szCs w:val="24"/>
        </w:rPr>
        <w:t xml:space="preserve">Կազմակերպված հանցագործության, ահաբեկչության </w:t>
      </w:r>
      <w:r w:rsidR="0001389F">
        <w:rPr>
          <w:rFonts w:ascii="GHEA Grapalat" w:hAnsi="GHEA Grapalat"/>
          <w:b/>
          <w:sz w:val="24"/>
          <w:szCs w:val="24"/>
        </w:rPr>
        <w:t>եւ</w:t>
      </w:r>
      <w:r w:rsidRPr="00F06C83">
        <w:rPr>
          <w:rFonts w:ascii="GHEA Grapalat" w:hAnsi="GHEA Grapalat"/>
          <w:b/>
          <w:sz w:val="24"/>
          <w:szCs w:val="24"/>
        </w:rPr>
        <w:t xml:space="preserve"> կոռուպցիայի կանխարգելում </w:t>
      </w:r>
      <w:r w:rsidR="0001389F">
        <w:rPr>
          <w:rFonts w:ascii="GHEA Grapalat" w:hAnsi="GHEA Grapalat"/>
          <w:b/>
          <w:sz w:val="24"/>
          <w:szCs w:val="24"/>
        </w:rPr>
        <w:t>եւ</w:t>
      </w:r>
      <w:r w:rsidRPr="00F06C83">
        <w:rPr>
          <w:rFonts w:ascii="GHEA Grapalat" w:hAnsi="GHEA Grapalat"/>
          <w:b/>
          <w:sz w:val="24"/>
          <w:szCs w:val="24"/>
        </w:rPr>
        <w:t xml:space="preserve"> դրանց դեմ պայքար</w:t>
      </w:r>
    </w:p>
    <w:p w14:paraId="03052824"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DC46FC">
        <w:rPr>
          <w:rFonts w:ascii="GHEA Grapalat" w:hAnsi="GHEA Grapalat"/>
          <w:i/>
          <w:sz w:val="24"/>
          <w:szCs w:val="24"/>
        </w:rPr>
        <w:t>.</w:t>
      </w:r>
    </w:p>
    <w:p w14:paraId="77E18F3E"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3.1.1.</w:t>
      </w:r>
      <w:r w:rsidRPr="00F06C83">
        <w:rPr>
          <w:rFonts w:ascii="GHEA Grapalat" w:hAnsi="GHEA Grapalat"/>
          <w:sz w:val="24"/>
          <w:szCs w:val="24"/>
        </w:rPr>
        <w:tab/>
        <w:t xml:space="preserve">Կազմակերպված հանցագործության կանխարգելման </w:t>
      </w:r>
      <w:r w:rsidR="0001389F">
        <w:rPr>
          <w:rFonts w:ascii="GHEA Grapalat" w:hAnsi="GHEA Grapalat"/>
          <w:sz w:val="24"/>
          <w:szCs w:val="24"/>
        </w:rPr>
        <w:t>եւ</w:t>
      </w:r>
      <w:r w:rsidRPr="00F06C83">
        <w:rPr>
          <w:rFonts w:ascii="GHEA Grapalat" w:hAnsi="GHEA Grapalat"/>
          <w:sz w:val="24"/>
          <w:szCs w:val="24"/>
        </w:rPr>
        <w:t xml:space="preserve"> դրա դեմ պայքարի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ԵՄ </w:t>
      </w:r>
      <w:r w:rsidR="0001389F">
        <w:rPr>
          <w:rFonts w:ascii="GHEA Grapalat" w:hAnsi="GHEA Grapalat"/>
          <w:sz w:val="24"/>
          <w:szCs w:val="24"/>
        </w:rPr>
        <w:t>եւ</w:t>
      </w:r>
      <w:r w:rsidRPr="00F06C83">
        <w:rPr>
          <w:rFonts w:ascii="GHEA Grapalat" w:hAnsi="GHEA Grapalat"/>
          <w:sz w:val="24"/>
          <w:szCs w:val="24"/>
        </w:rPr>
        <w:t xml:space="preserve"> </w:t>
      </w:r>
      <w:r w:rsidRPr="00F06C83">
        <w:rPr>
          <w:rFonts w:ascii="GHEA Grapalat" w:hAnsi="GHEA Grapalat"/>
          <w:sz w:val="24"/>
          <w:szCs w:val="24"/>
        </w:rPr>
        <w:lastRenderedPageBreak/>
        <w:t xml:space="preserve">միջազգային ստանդարտներին համապատասխան,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հետ միասին, որը հստակ ժամկետներում կպարունակի կոնկրետ նպատակներ, գործողություններ, արդյունքներ, կատարողականի ցուցանիշներ </w:t>
      </w:r>
      <w:r w:rsidR="0001389F">
        <w:rPr>
          <w:rFonts w:ascii="GHEA Grapalat" w:hAnsi="GHEA Grapalat"/>
          <w:sz w:val="24"/>
          <w:szCs w:val="24"/>
        </w:rPr>
        <w:t>եւ</w:t>
      </w:r>
      <w:r w:rsidRPr="00F06C83">
        <w:rPr>
          <w:rFonts w:ascii="GHEA Grapalat" w:hAnsi="GHEA Grapalat"/>
          <w:sz w:val="24"/>
          <w:szCs w:val="24"/>
        </w:rPr>
        <w:t xml:space="preserve"> բավարար մարդկային ու ֆինանսական ռեսուրսներ։</w:t>
      </w:r>
    </w:p>
    <w:p w14:paraId="2341372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3.1.2 </w:t>
      </w:r>
      <w:r w:rsidR="00681E1E" w:rsidRPr="00395F10">
        <w:rPr>
          <w:rFonts w:ascii="GHEA Grapalat" w:hAnsi="GHEA Grapalat"/>
          <w:sz w:val="24"/>
          <w:szCs w:val="24"/>
        </w:rPr>
        <w:tab/>
      </w:r>
      <w:r w:rsidRPr="00F06C83">
        <w:rPr>
          <w:rFonts w:ascii="GHEA Grapalat" w:hAnsi="GHEA Grapalat"/>
          <w:sz w:val="24"/>
          <w:szCs w:val="24"/>
        </w:rPr>
        <w:t xml:space="preserve">Մարդկանց թրաֆիքինգի դեմ պայքարի ոլորտում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w:t>
      </w:r>
      <w:r w:rsidR="0001389F">
        <w:rPr>
          <w:rFonts w:ascii="GHEA Grapalat" w:hAnsi="GHEA Grapalat"/>
          <w:sz w:val="24"/>
          <w:szCs w:val="24"/>
        </w:rPr>
        <w:t>եւ</w:t>
      </w:r>
      <w:r w:rsidRPr="00F06C83">
        <w:rPr>
          <w:rFonts w:ascii="GHEA Grapalat" w:hAnsi="GHEA Grapalat"/>
          <w:sz w:val="24"/>
          <w:szCs w:val="24"/>
        </w:rPr>
        <w:t xml:space="preserve"> դրա համապատասխանեցում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ներառյալ համապատասխան գործողությունների ծրագրի մշակումն ու հաստատումը, որով նախատեսվում են հստակ ժամկետներ, նպատակներ, գործողություններ, արդյունքներ, կատարողականի ցուցանիշներ,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w:t>
      </w:r>
    </w:p>
    <w:p w14:paraId="17ECFCA1"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3.1.3 </w:t>
      </w:r>
      <w:r w:rsidR="00681E1E" w:rsidRPr="00395F10">
        <w:rPr>
          <w:rFonts w:ascii="GHEA Grapalat" w:hAnsi="GHEA Grapalat"/>
          <w:sz w:val="24"/>
          <w:szCs w:val="24"/>
        </w:rPr>
        <w:tab/>
      </w:r>
      <w:r w:rsidRPr="00F06C83">
        <w:rPr>
          <w:rFonts w:ascii="GHEA Grapalat" w:hAnsi="GHEA Grapalat"/>
          <w:sz w:val="24"/>
          <w:szCs w:val="24"/>
        </w:rPr>
        <w:t xml:space="preserve">Կոռուպցիայի կանխարգելման </w:t>
      </w:r>
      <w:r w:rsidR="0001389F">
        <w:rPr>
          <w:rFonts w:ascii="GHEA Grapalat" w:hAnsi="GHEA Grapalat"/>
          <w:sz w:val="24"/>
          <w:szCs w:val="24"/>
        </w:rPr>
        <w:t>եւ</w:t>
      </w:r>
      <w:r w:rsidRPr="00F06C83">
        <w:rPr>
          <w:rFonts w:ascii="GHEA Grapalat" w:hAnsi="GHEA Grapalat"/>
          <w:sz w:val="24"/>
          <w:szCs w:val="24"/>
        </w:rPr>
        <w:t xml:space="preserve"> դրա դեմ պայքարի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w:t>
      </w:r>
      <w:r w:rsidR="0001389F">
        <w:rPr>
          <w:rFonts w:ascii="GHEA Grapalat" w:hAnsi="GHEA Grapalat"/>
          <w:sz w:val="24"/>
          <w:szCs w:val="24"/>
        </w:rPr>
        <w:t>եւ</w:t>
      </w:r>
      <w:r w:rsidRPr="00F06C83">
        <w:rPr>
          <w:rFonts w:ascii="GHEA Grapalat" w:hAnsi="GHEA Grapalat"/>
          <w:sz w:val="24"/>
          <w:szCs w:val="24"/>
        </w:rPr>
        <w:t xml:space="preserve"> դրա համապատասխանեցում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ինչպես նա</w:t>
      </w:r>
      <w:r w:rsidR="0001389F">
        <w:rPr>
          <w:rFonts w:ascii="GHEA Grapalat" w:hAnsi="GHEA Grapalat"/>
          <w:sz w:val="24"/>
          <w:szCs w:val="24"/>
        </w:rPr>
        <w:t>եւ</w:t>
      </w:r>
      <w:r w:rsidRPr="00F06C83">
        <w:rPr>
          <w:rFonts w:ascii="GHEA Grapalat" w:hAnsi="GHEA Grapalat"/>
          <w:sz w:val="24"/>
          <w:szCs w:val="24"/>
        </w:rPr>
        <w:t xml:space="preserve"> կոռուպցիայի դեմ պայքարի ազգային ռազմավարության ընդունում, նշված ռազմավարության կիրարկմանն ուղղված գործողությունների ծրագրի մշակում </w:t>
      </w:r>
      <w:r w:rsidR="0001389F">
        <w:rPr>
          <w:rFonts w:ascii="GHEA Grapalat" w:hAnsi="GHEA Grapalat"/>
          <w:sz w:val="24"/>
          <w:szCs w:val="24"/>
        </w:rPr>
        <w:t>եւ</w:t>
      </w:r>
      <w:r w:rsidRPr="00F06C83">
        <w:rPr>
          <w:rFonts w:ascii="GHEA Grapalat" w:hAnsi="GHEA Grapalat"/>
          <w:sz w:val="24"/>
          <w:szCs w:val="24"/>
        </w:rPr>
        <w:t xml:space="preserve"> հաստատում, որով նախատեսվում են հստակ ժամկետներ, նպատակներ, գործողություններ, արդյունքներ, կատարողականի ցուցանիշներ,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 կոռուպցիայի դեմ պայքարի մարմինների, այդ թվում՝ Կոռուպցիայի դեմ պայքարի խորհրդի </w:t>
      </w:r>
      <w:r w:rsidR="0001389F">
        <w:rPr>
          <w:rFonts w:ascii="GHEA Grapalat" w:hAnsi="GHEA Grapalat"/>
          <w:sz w:val="24"/>
          <w:szCs w:val="24"/>
        </w:rPr>
        <w:t>եւ</w:t>
      </w:r>
      <w:r w:rsidRPr="00F06C83">
        <w:rPr>
          <w:rFonts w:ascii="GHEA Grapalat" w:hAnsi="GHEA Grapalat"/>
          <w:sz w:val="24"/>
          <w:szCs w:val="24"/>
        </w:rPr>
        <w:t xml:space="preserve"> Կոռուպցիայի կանխարգելման հանձնաժողովի ջանքերի համակարգում՝ նպատակ ունենալով մասնավորապես ապահովել կոռուպցիայի դեմ պայքարի համար պատասխանատու մարմինների անկախությունը, արդյունավետությունը, հզորացումը </w:t>
      </w:r>
      <w:r w:rsidR="0001389F">
        <w:rPr>
          <w:rFonts w:ascii="GHEA Grapalat" w:hAnsi="GHEA Grapalat"/>
          <w:sz w:val="24"/>
          <w:szCs w:val="24"/>
        </w:rPr>
        <w:t>եւ</w:t>
      </w:r>
      <w:r w:rsidRPr="00F06C83">
        <w:rPr>
          <w:rFonts w:ascii="GHEA Grapalat" w:hAnsi="GHEA Grapalat"/>
          <w:sz w:val="24"/>
          <w:szCs w:val="24"/>
        </w:rPr>
        <w:t xml:space="preserve"> հաշվետվողականությունը </w:t>
      </w:r>
      <w:r w:rsidR="0001389F">
        <w:rPr>
          <w:rFonts w:ascii="GHEA Grapalat" w:hAnsi="GHEA Grapalat"/>
          <w:sz w:val="24"/>
          <w:szCs w:val="24"/>
        </w:rPr>
        <w:t>եւ</w:t>
      </w:r>
      <w:r w:rsidRPr="00F06C83">
        <w:rPr>
          <w:rFonts w:ascii="GHEA Grapalat" w:hAnsi="GHEA Grapalat"/>
          <w:sz w:val="24"/>
          <w:szCs w:val="24"/>
        </w:rPr>
        <w:t xml:space="preserve"> ամրապնդել նրանց միջ</w:t>
      </w:r>
      <w:r w:rsidR="0001389F">
        <w:rPr>
          <w:rFonts w:ascii="GHEA Grapalat" w:hAnsi="GHEA Grapalat"/>
          <w:sz w:val="24"/>
          <w:szCs w:val="24"/>
        </w:rPr>
        <w:t>եւ</w:t>
      </w:r>
      <w:r w:rsidRPr="00F06C83">
        <w:rPr>
          <w:rFonts w:ascii="GHEA Grapalat" w:hAnsi="GHEA Grapalat"/>
          <w:sz w:val="24"/>
          <w:szCs w:val="24"/>
        </w:rPr>
        <w:t xml:space="preserve"> տեղեկությունների փոխանակման </w:t>
      </w:r>
      <w:r w:rsidRPr="00DC46FC">
        <w:rPr>
          <w:rFonts w:ascii="GHEA Grapalat" w:hAnsi="GHEA Grapalat"/>
          <w:sz w:val="24"/>
          <w:szCs w:val="24"/>
        </w:rPr>
        <w:t>մեխանիզմները. ստեղծել ամուր</w:t>
      </w:r>
      <w:r w:rsidRPr="00F06C83">
        <w:rPr>
          <w:rFonts w:ascii="GHEA Grapalat" w:hAnsi="GHEA Grapalat"/>
          <w:sz w:val="24"/>
          <w:szCs w:val="24"/>
        </w:rPr>
        <w:t xml:space="preserve"> օրենսդրական </w:t>
      </w:r>
      <w:r w:rsidR="0001389F">
        <w:rPr>
          <w:rFonts w:ascii="GHEA Grapalat" w:hAnsi="GHEA Grapalat"/>
          <w:sz w:val="24"/>
          <w:szCs w:val="24"/>
        </w:rPr>
        <w:t>եւ</w:t>
      </w:r>
      <w:r w:rsidRPr="00F06C83">
        <w:rPr>
          <w:rFonts w:ascii="GHEA Grapalat" w:hAnsi="GHEA Grapalat"/>
          <w:sz w:val="24"/>
          <w:szCs w:val="24"/>
        </w:rPr>
        <w:t xml:space="preserve"> կարգավորվող ինստիտուցիոնալ շրջանակ, ներառյալ ինչպես կոռուպցիայի (ներառյալ բարձր մակարդակներում կոռուպցիան, միջազգային գործարքներում կոռուպցիան </w:t>
      </w:r>
      <w:r w:rsidR="0001389F">
        <w:rPr>
          <w:rFonts w:ascii="GHEA Grapalat" w:hAnsi="GHEA Grapalat"/>
          <w:sz w:val="24"/>
          <w:szCs w:val="24"/>
        </w:rPr>
        <w:t>եւ</w:t>
      </w:r>
      <w:r w:rsidRPr="00F06C83">
        <w:rPr>
          <w:rFonts w:ascii="GHEA Grapalat" w:hAnsi="GHEA Grapalat"/>
          <w:sz w:val="24"/>
          <w:szCs w:val="24"/>
        </w:rPr>
        <w:t xml:space="preserve"> կոռուպցիայի դեպքերի մասին հաղորդող ազդարարների պաշտպանությունը), կոռուպցիոն ռիսկերի կանխարգելմանն ու ճնշմանն, այնպես էլ պետական հաստատություններում/մարմիններում բարեվարքության ստանդարտների սահմանմանն ուղղված ներքին վերահսկողության մեխանիզմների արդյունավետ գործունեության համար անհրաժեշտ ենթաօրենսդրական ակտերի ընդունումը. օրենսդրական շրջանակի ամրապնդում, ի թիվս այլնի, ԳՐԵԿՈ-ի (Եվրոպայի խորհրդի կոռուպցիայի դեմ պայքարի պետությունների խումբ) </w:t>
      </w:r>
      <w:r w:rsidR="0001389F">
        <w:rPr>
          <w:rFonts w:ascii="GHEA Grapalat" w:hAnsi="GHEA Grapalat"/>
          <w:sz w:val="24"/>
          <w:szCs w:val="24"/>
        </w:rPr>
        <w:t>եւ</w:t>
      </w:r>
      <w:r w:rsidRPr="00F06C83">
        <w:rPr>
          <w:rFonts w:ascii="GHEA Grapalat" w:hAnsi="GHEA Grapalat"/>
          <w:sz w:val="24"/>
          <w:szCs w:val="24"/>
        </w:rPr>
        <w:t xml:space="preserve"> ՏՀԶԿ-ի (Կոռուպցիայի դեմ պայքարի ցանց - Ստամբուլի կոռուպցիայի դեմ պայքարի գործողությունների ծրագիր) առաջարկությունների կատարման համար:</w:t>
      </w:r>
    </w:p>
    <w:p w14:paraId="79A467D4"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3.1.4 </w:t>
      </w:r>
      <w:r w:rsidR="00681E1E" w:rsidRPr="00395F10">
        <w:rPr>
          <w:rFonts w:ascii="GHEA Grapalat" w:hAnsi="GHEA Grapalat"/>
          <w:sz w:val="24"/>
          <w:szCs w:val="24"/>
        </w:rPr>
        <w:tab/>
      </w:r>
      <w:r w:rsidRPr="00F06C83">
        <w:rPr>
          <w:rFonts w:ascii="GHEA Grapalat" w:hAnsi="GHEA Grapalat"/>
          <w:sz w:val="24"/>
          <w:szCs w:val="24"/>
        </w:rPr>
        <w:t xml:space="preserve">Փողերի լվացման </w:t>
      </w:r>
      <w:r w:rsidR="0001389F">
        <w:rPr>
          <w:rFonts w:ascii="GHEA Grapalat" w:hAnsi="GHEA Grapalat"/>
          <w:sz w:val="24"/>
          <w:szCs w:val="24"/>
        </w:rPr>
        <w:t>եւ</w:t>
      </w:r>
      <w:r w:rsidRPr="00F06C83">
        <w:rPr>
          <w:rFonts w:ascii="GHEA Grapalat" w:hAnsi="GHEA Grapalat"/>
          <w:sz w:val="24"/>
          <w:szCs w:val="24"/>
        </w:rPr>
        <w:t xml:space="preserve"> ահաբեկչության ֆինանսավորման (</w:t>
      </w:r>
      <w:r w:rsidR="00355F7D">
        <w:rPr>
          <w:rFonts w:ascii="GHEA Grapalat" w:hAnsi="GHEA Grapalat"/>
          <w:sz w:val="24"/>
          <w:szCs w:val="24"/>
        </w:rPr>
        <w:t>Փ</w:t>
      </w:r>
      <w:r w:rsidRPr="00F06C83">
        <w:rPr>
          <w:rFonts w:ascii="GHEA Grapalat" w:hAnsi="GHEA Grapalat"/>
          <w:sz w:val="24"/>
          <w:szCs w:val="24"/>
        </w:rPr>
        <w:t xml:space="preserve">Լ/ԱՖ) դեմ պայքարի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w:t>
      </w:r>
      <w:r w:rsidR="0001389F">
        <w:rPr>
          <w:rFonts w:ascii="GHEA Grapalat" w:hAnsi="GHEA Grapalat"/>
          <w:sz w:val="24"/>
          <w:szCs w:val="24"/>
        </w:rPr>
        <w:t>եւ</w:t>
      </w:r>
      <w:r w:rsidRPr="00F06C83">
        <w:rPr>
          <w:rFonts w:ascii="GHEA Grapalat" w:hAnsi="GHEA Grapalat"/>
          <w:sz w:val="24"/>
          <w:szCs w:val="24"/>
        </w:rPr>
        <w:t xml:space="preserve"> դրա համապատասխանեցում Ֆինանսական գործողությունների </w:t>
      </w:r>
      <w:r w:rsidR="00355F7D">
        <w:rPr>
          <w:rFonts w:ascii="GHEA Grapalat" w:hAnsi="GHEA Grapalat"/>
          <w:sz w:val="24"/>
          <w:szCs w:val="24"/>
        </w:rPr>
        <w:t xml:space="preserve">աշխատանքային խմբի </w:t>
      </w:r>
      <w:r w:rsidRPr="00F06C83">
        <w:rPr>
          <w:rFonts w:ascii="GHEA Grapalat" w:hAnsi="GHEA Grapalat"/>
          <w:sz w:val="24"/>
          <w:szCs w:val="24"/>
        </w:rPr>
        <w:t xml:space="preserve">(ՖԱԹՖ) կողմից սահմանված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w:t>
      </w:r>
    </w:p>
    <w:p w14:paraId="33302AD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3.1.5 </w:t>
      </w:r>
      <w:r w:rsidR="00681E1E" w:rsidRPr="00395F10">
        <w:rPr>
          <w:rFonts w:ascii="GHEA Grapalat" w:hAnsi="GHEA Grapalat"/>
          <w:sz w:val="24"/>
          <w:szCs w:val="24"/>
        </w:rPr>
        <w:tab/>
      </w:r>
      <w:r w:rsidRPr="00F06C83">
        <w:rPr>
          <w:rFonts w:ascii="GHEA Grapalat" w:hAnsi="GHEA Grapalat"/>
          <w:sz w:val="24"/>
          <w:szCs w:val="24"/>
        </w:rPr>
        <w:t xml:space="preserve">ՓԼ/ԱՖ դեմ պայքարի համապատասխան ազգային </w:t>
      </w:r>
      <w:r w:rsidRPr="00F06C83">
        <w:rPr>
          <w:rFonts w:ascii="GHEA Grapalat" w:hAnsi="GHEA Grapalat"/>
          <w:sz w:val="24"/>
          <w:szCs w:val="24"/>
        </w:rPr>
        <w:lastRenderedPageBreak/>
        <w:t xml:space="preserve">ռազմավարության կանոնավոր </w:t>
      </w:r>
      <w:r w:rsidR="008B479C">
        <w:rPr>
          <w:rFonts w:ascii="GHEA Grapalat" w:hAnsi="GHEA Grapalat"/>
          <w:sz w:val="24"/>
          <w:szCs w:val="24"/>
        </w:rPr>
        <w:t>արդիականացում</w:t>
      </w:r>
      <w:r w:rsidRPr="00F06C83">
        <w:rPr>
          <w:rFonts w:ascii="GHEA Grapalat" w:hAnsi="GHEA Grapalat"/>
          <w:sz w:val="24"/>
          <w:szCs w:val="24"/>
        </w:rPr>
        <w:t>։</w:t>
      </w:r>
    </w:p>
    <w:p w14:paraId="59E7AF67"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3.1.6 </w:t>
      </w:r>
      <w:r w:rsidR="00681E1E" w:rsidRPr="00395F10">
        <w:rPr>
          <w:rFonts w:ascii="GHEA Grapalat" w:hAnsi="GHEA Grapalat"/>
          <w:sz w:val="24"/>
          <w:szCs w:val="24"/>
        </w:rPr>
        <w:tab/>
      </w:r>
      <w:r w:rsidRPr="00F06C83">
        <w:rPr>
          <w:rFonts w:ascii="GHEA Grapalat" w:hAnsi="GHEA Grapalat"/>
          <w:sz w:val="24"/>
          <w:szCs w:val="24"/>
        </w:rPr>
        <w:t xml:space="preserve">Համապատասխան լիազորություններ </w:t>
      </w:r>
      <w:r w:rsidR="0001389F">
        <w:rPr>
          <w:rFonts w:ascii="GHEA Grapalat" w:hAnsi="GHEA Grapalat"/>
          <w:sz w:val="24"/>
          <w:szCs w:val="24"/>
        </w:rPr>
        <w:t>եւ</w:t>
      </w:r>
      <w:r w:rsidRPr="00F06C83">
        <w:rPr>
          <w:rFonts w:ascii="GHEA Grapalat" w:hAnsi="GHEA Grapalat"/>
          <w:sz w:val="24"/>
          <w:szCs w:val="24"/>
        </w:rPr>
        <w:t xml:space="preserve"> ռեսուրսներ ունեցող ֆինանսական հետախուզության անկախ ստորաբաժանման ստեղծում։</w:t>
      </w:r>
    </w:p>
    <w:p w14:paraId="2840D896"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3.1.7 </w:t>
      </w:r>
      <w:r w:rsidR="00681E1E" w:rsidRPr="00395F10">
        <w:rPr>
          <w:rFonts w:ascii="GHEA Grapalat" w:hAnsi="GHEA Grapalat"/>
          <w:sz w:val="24"/>
          <w:szCs w:val="24"/>
        </w:rPr>
        <w:tab/>
      </w:r>
      <w:r w:rsidRPr="00F06C83">
        <w:rPr>
          <w:rFonts w:ascii="GHEA Grapalat" w:hAnsi="GHEA Grapalat"/>
          <w:sz w:val="24"/>
          <w:szCs w:val="24"/>
        </w:rPr>
        <w:t xml:space="preserve">Ակտիվների վերականգնման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շրջանակի ամրապնդում </w:t>
      </w:r>
      <w:r w:rsidR="0001389F">
        <w:rPr>
          <w:rFonts w:ascii="GHEA Grapalat" w:hAnsi="GHEA Grapalat"/>
          <w:sz w:val="24"/>
          <w:szCs w:val="24"/>
        </w:rPr>
        <w:t>եւ</w:t>
      </w:r>
      <w:r w:rsidRPr="00F06C83">
        <w:rPr>
          <w:rFonts w:ascii="GHEA Grapalat" w:hAnsi="GHEA Grapalat"/>
          <w:sz w:val="24"/>
          <w:szCs w:val="24"/>
        </w:rPr>
        <w:t xml:space="preserve"> դրա համապատասխանեցում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ներառյալ ակտիվների վերականգնման գրասենյակի ստեղծումը։</w:t>
      </w:r>
    </w:p>
    <w:p w14:paraId="5AC1C7FC"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3.1.8 </w:t>
      </w:r>
      <w:r w:rsidR="00681E1E" w:rsidRPr="00395F10">
        <w:rPr>
          <w:rFonts w:ascii="GHEA Grapalat" w:hAnsi="GHEA Grapalat"/>
          <w:sz w:val="24"/>
          <w:szCs w:val="24"/>
        </w:rPr>
        <w:tab/>
      </w:r>
      <w:r w:rsidRPr="00F06C83">
        <w:rPr>
          <w:rFonts w:ascii="GHEA Grapalat" w:hAnsi="GHEA Grapalat"/>
          <w:sz w:val="24"/>
          <w:szCs w:val="24"/>
        </w:rPr>
        <w:t>Օրենսդրական շրջանակի ընդունում՝ ի թիվս այլնի, նա</w:t>
      </w:r>
      <w:r w:rsidR="0001389F">
        <w:rPr>
          <w:rFonts w:ascii="GHEA Grapalat" w:hAnsi="GHEA Grapalat"/>
          <w:sz w:val="24"/>
          <w:szCs w:val="24"/>
        </w:rPr>
        <w:t>եւ</w:t>
      </w:r>
      <w:r w:rsidRPr="00F06C83">
        <w:rPr>
          <w:rFonts w:ascii="GHEA Grapalat" w:hAnsi="GHEA Grapalat"/>
          <w:sz w:val="24"/>
          <w:szCs w:val="24"/>
        </w:rPr>
        <w:t xml:space="preserve"> փողերի լվացման </w:t>
      </w:r>
      <w:r w:rsidR="0001389F">
        <w:rPr>
          <w:rFonts w:ascii="GHEA Grapalat" w:hAnsi="GHEA Grapalat"/>
          <w:sz w:val="24"/>
          <w:szCs w:val="24"/>
        </w:rPr>
        <w:t>եւ</w:t>
      </w:r>
      <w:r w:rsidRPr="00F06C83">
        <w:rPr>
          <w:rFonts w:ascii="GHEA Grapalat" w:hAnsi="GHEA Grapalat"/>
          <w:sz w:val="24"/>
          <w:szCs w:val="24"/>
        </w:rPr>
        <w:t xml:space="preserve"> ահաբեկչության ֆինանսավորման մասին հաղորդող ազդարարների պաշտպանության համար։</w:t>
      </w:r>
    </w:p>
    <w:p w14:paraId="5721F20D"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3.1.9 </w:t>
      </w:r>
      <w:r w:rsidR="00681E1E" w:rsidRPr="00395F10">
        <w:rPr>
          <w:rFonts w:ascii="GHEA Grapalat" w:hAnsi="GHEA Grapalat"/>
          <w:sz w:val="24"/>
          <w:szCs w:val="24"/>
        </w:rPr>
        <w:tab/>
      </w:r>
      <w:r w:rsidRPr="00F06C83">
        <w:rPr>
          <w:rFonts w:ascii="GHEA Grapalat" w:hAnsi="GHEA Grapalat"/>
          <w:sz w:val="24"/>
          <w:szCs w:val="24"/>
        </w:rPr>
        <w:t xml:space="preserve">Թմրամիջոցների մասով քաղաքականության վերաբերյալ ազգային ռազմավարության ընդունում՝ հավասարակշռված </w:t>
      </w:r>
      <w:r w:rsidR="0001389F">
        <w:rPr>
          <w:rFonts w:ascii="GHEA Grapalat" w:hAnsi="GHEA Grapalat"/>
          <w:sz w:val="24"/>
          <w:szCs w:val="24"/>
        </w:rPr>
        <w:t>եւ</w:t>
      </w:r>
      <w:r w:rsidRPr="00F06C83">
        <w:rPr>
          <w:rFonts w:ascii="GHEA Grapalat" w:hAnsi="GHEA Grapalat"/>
          <w:sz w:val="24"/>
          <w:szCs w:val="24"/>
        </w:rPr>
        <w:t xml:space="preserve"> համապարփակ մոտեցմամբ, ներառյալ թմրանյութերի ապօրինի շրջանառության դեմ պայքարի, ինչպես նա</w:t>
      </w:r>
      <w:r w:rsidR="0001389F">
        <w:rPr>
          <w:rFonts w:ascii="GHEA Grapalat" w:hAnsi="GHEA Grapalat"/>
          <w:sz w:val="24"/>
          <w:szCs w:val="24"/>
        </w:rPr>
        <w:t>եւ</w:t>
      </w:r>
      <w:r w:rsidRPr="00F06C83">
        <w:rPr>
          <w:rFonts w:ascii="GHEA Grapalat" w:hAnsi="GHEA Grapalat"/>
          <w:sz w:val="24"/>
          <w:szCs w:val="24"/>
        </w:rPr>
        <w:t xml:space="preserve"> թմրանյութերի պահանջարկի </w:t>
      </w:r>
      <w:r w:rsidR="0001389F">
        <w:rPr>
          <w:rFonts w:ascii="GHEA Grapalat" w:hAnsi="GHEA Grapalat"/>
          <w:sz w:val="24"/>
          <w:szCs w:val="24"/>
        </w:rPr>
        <w:t>եւ</w:t>
      </w:r>
      <w:r w:rsidRPr="00F06C83">
        <w:rPr>
          <w:rFonts w:ascii="GHEA Grapalat" w:hAnsi="GHEA Grapalat"/>
          <w:sz w:val="24"/>
          <w:szCs w:val="24"/>
        </w:rPr>
        <w:t xml:space="preserve"> դրանց հետ կապված վնասներին առնչվող խնդիրների լուծմանն ուղղված միջոցառումները՝ </w:t>
      </w:r>
      <w:r w:rsidR="00366909">
        <w:rPr>
          <w:rFonts w:ascii="GHEA Grapalat" w:hAnsi="GHEA Grapalat"/>
          <w:sz w:val="24"/>
          <w:szCs w:val="24"/>
        </w:rPr>
        <w:t xml:space="preserve">համապատասխան </w:t>
      </w:r>
      <w:r w:rsidRPr="00F06C83">
        <w:rPr>
          <w:rFonts w:ascii="GHEA Grapalat" w:hAnsi="GHEA Grapalat"/>
          <w:sz w:val="24"/>
          <w:szCs w:val="24"/>
        </w:rPr>
        <w:t xml:space="preserve">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w:t>
      </w:r>
      <w:r w:rsidR="00366909">
        <w:rPr>
          <w:rFonts w:ascii="GHEA Grapalat" w:hAnsi="GHEA Grapalat"/>
          <w:sz w:val="24"/>
          <w:szCs w:val="24"/>
        </w:rPr>
        <w:t>ն</w:t>
      </w:r>
      <w:r w:rsidRPr="00F06C83">
        <w:rPr>
          <w:rFonts w:ascii="GHEA Grapalat" w:hAnsi="GHEA Grapalat"/>
          <w:sz w:val="24"/>
          <w:szCs w:val="24"/>
        </w:rPr>
        <w:t>, ինչպես նա</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մշակում </w:t>
      </w:r>
      <w:r w:rsidR="0001389F">
        <w:rPr>
          <w:rFonts w:ascii="GHEA Grapalat" w:hAnsi="GHEA Grapalat"/>
          <w:sz w:val="24"/>
          <w:szCs w:val="24"/>
        </w:rPr>
        <w:t>եւ</w:t>
      </w:r>
      <w:r w:rsidRPr="00F06C83">
        <w:rPr>
          <w:rFonts w:ascii="GHEA Grapalat" w:hAnsi="GHEA Grapalat"/>
          <w:sz w:val="24"/>
          <w:szCs w:val="24"/>
        </w:rPr>
        <w:t xml:space="preserve"> հաստատում, որով նախատեսվում են հստակ ժամկետներ, նպատակներ, գործողություններ, արդյունքներ, կատարողականի ցուցանիշներ,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 նախատեսված ազգային ռազմավարության իրականացումն ապահովելու համար։</w:t>
      </w:r>
    </w:p>
    <w:p w14:paraId="4C4FBEF4"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3.1.10 </w:t>
      </w:r>
      <w:r w:rsidR="00681E1E" w:rsidRPr="00395F10">
        <w:rPr>
          <w:rFonts w:ascii="GHEA Grapalat" w:hAnsi="GHEA Grapalat"/>
          <w:sz w:val="24"/>
          <w:szCs w:val="24"/>
        </w:rPr>
        <w:tab/>
      </w:r>
      <w:r w:rsidRPr="00F06C83">
        <w:rPr>
          <w:rFonts w:ascii="GHEA Grapalat" w:hAnsi="GHEA Grapalat"/>
          <w:sz w:val="24"/>
          <w:szCs w:val="24"/>
        </w:rPr>
        <w:t>Վեր</w:t>
      </w:r>
      <w:r w:rsidR="0001389F">
        <w:rPr>
          <w:rFonts w:ascii="GHEA Grapalat" w:hAnsi="GHEA Grapalat"/>
          <w:sz w:val="24"/>
          <w:szCs w:val="24"/>
        </w:rPr>
        <w:t>եւ</w:t>
      </w:r>
      <w:r w:rsidRPr="00F06C83">
        <w:rPr>
          <w:rFonts w:ascii="GHEA Grapalat" w:hAnsi="GHEA Grapalat"/>
          <w:sz w:val="24"/>
          <w:szCs w:val="24"/>
        </w:rPr>
        <w:t xml:space="preserve">ում թվարկված ոլորտներում </w:t>
      </w:r>
      <w:r w:rsidR="0001389F">
        <w:rPr>
          <w:rFonts w:ascii="GHEA Grapalat" w:hAnsi="GHEA Grapalat"/>
          <w:sz w:val="24"/>
          <w:szCs w:val="24"/>
        </w:rPr>
        <w:t>եւ</w:t>
      </w:r>
      <w:r w:rsidRPr="00F06C83">
        <w:rPr>
          <w:rFonts w:ascii="GHEA Grapalat" w:hAnsi="GHEA Grapalat"/>
          <w:sz w:val="24"/>
          <w:szCs w:val="24"/>
        </w:rPr>
        <w:t xml:space="preserve"> ահաբեկչության դեմ պայքարի վերաբերյալ ՄԱԿ-ի </w:t>
      </w:r>
      <w:r w:rsidR="0001389F">
        <w:rPr>
          <w:rFonts w:ascii="GHEA Grapalat" w:hAnsi="GHEA Grapalat"/>
          <w:sz w:val="24"/>
          <w:szCs w:val="24"/>
        </w:rPr>
        <w:t>եւ</w:t>
      </w:r>
      <w:r w:rsidRPr="00F06C83">
        <w:rPr>
          <w:rFonts w:ascii="GHEA Grapalat" w:hAnsi="GHEA Grapalat"/>
          <w:sz w:val="24"/>
          <w:szCs w:val="24"/>
        </w:rPr>
        <w:t xml:space="preserve"> Եվրոպայի խորհրդի բոլոր համապատասխան կոնվենցիաների </w:t>
      </w:r>
      <w:r w:rsidR="0001389F">
        <w:rPr>
          <w:rFonts w:ascii="GHEA Grapalat" w:hAnsi="GHEA Grapalat"/>
          <w:sz w:val="24"/>
          <w:szCs w:val="24"/>
        </w:rPr>
        <w:t>եւ</w:t>
      </w:r>
      <w:r w:rsidRPr="00F06C83">
        <w:rPr>
          <w:rFonts w:ascii="GHEA Grapalat" w:hAnsi="GHEA Grapalat"/>
          <w:sz w:val="24"/>
          <w:szCs w:val="24"/>
        </w:rPr>
        <w:t xml:space="preserve"> դրանց համապատասխան արձանագրությունների, այդ թվում՝ «Հանցավոր ճանապարհով ստացված եկամուտների լվացման, հետախուզման, առգրավման </w:t>
      </w:r>
      <w:r w:rsidR="0001389F">
        <w:rPr>
          <w:rFonts w:ascii="GHEA Grapalat" w:hAnsi="GHEA Grapalat"/>
          <w:sz w:val="24"/>
          <w:szCs w:val="24"/>
        </w:rPr>
        <w:t>եւ</w:t>
      </w:r>
      <w:r w:rsidRPr="00F06C83">
        <w:rPr>
          <w:rFonts w:ascii="GHEA Grapalat" w:hAnsi="GHEA Grapalat"/>
          <w:sz w:val="24"/>
          <w:szCs w:val="24"/>
        </w:rPr>
        <w:t xml:space="preserve"> բռնագրավման </w:t>
      </w:r>
      <w:r w:rsidR="0001389F">
        <w:rPr>
          <w:rFonts w:ascii="GHEA Grapalat" w:hAnsi="GHEA Grapalat"/>
          <w:sz w:val="24"/>
          <w:szCs w:val="24"/>
        </w:rPr>
        <w:t>եւ</w:t>
      </w:r>
      <w:r w:rsidRPr="00F06C83">
        <w:rPr>
          <w:rFonts w:ascii="GHEA Grapalat" w:hAnsi="GHEA Grapalat"/>
          <w:sz w:val="24"/>
          <w:szCs w:val="24"/>
        </w:rPr>
        <w:t xml:space="preserve"> ահաբեկչության ֆինանսավորման </w:t>
      </w:r>
      <w:r w:rsidR="00366909">
        <w:rPr>
          <w:rFonts w:ascii="GHEA Grapalat" w:hAnsi="GHEA Grapalat"/>
          <w:sz w:val="24"/>
          <w:szCs w:val="24"/>
        </w:rPr>
        <w:t xml:space="preserve">դեմ պայքարի </w:t>
      </w:r>
      <w:r w:rsidRPr="00F06C83">
        <w:rPr>
          <w:rFonts w:ascii="GHEA Grapalat" w:hAnsi="GHEA Grapalat"/>
          <w:sz w:val="24"/>
          <w:szCs w:val="24"/>
        </w:rPr>
        <w:t>մասին» Եվրոպայի խորհրդի 2005 թվականի կոնվենցիայի, ինչպես նա</w:t>
      </w:r>
      <w:r w:rsidR="0001389F">
        <w:rPr>
          <w:rFonts w:ascii="GHEA Grapalat" w:hAnsi="GHEA Grapalat"/>
          <w:sz w:val="24"/>
          <w:szCs w:val="24"/>
        </w:rPr>
        <w:t>եւ</w:t>
      </w:r>
      <w:r w:rsidRPr="00F06C83">
        <w:rPr>
          <w:rFonts w:ascii="GHEA Grapalat" w:hAnsi="GHEA Grapalat"/>
          <w:sz w:val="24"/>
          <w:szCs w:val="24"/>
        </w:rPr>
        <w:t xml:space="preserve"> «Երեխաների պաշտպանության մասին» 1996 թվականի Հաագայի կոնվենցիայի («Ծնողական պարտականությունների </w:t>
      </w:r>
      <w:r w:rsidR="00366909">
        <w:rPr>
          <w:rFonts w:ascii="GHEA Grapalat" w:hAnsi="GHEA Grapalat"/>
          <w:sz w:val="24"/>
          <w:szCs w:val="24"/>
        </w:rPr>
        <w:t>եւ</w:t>
      </w:r>
      <w:r w:rsidRPr="00F06C83">
        <w:rPr>
          <w:rFonts w:ascii="GHEA Grapalat" w:hAnsi="GHEA Grapalat"/>
          <w:sz w:val="24"/>
          <w:szCs w:val="24"/>
        </w:rPr>
        <w:t xml:space="preserve"> երեխայի պաշտպանությանն ուղղված միջոցների առնչությամբ իրավասության, կիրառելի իրավունքի, ճանաչման, իրականացման </w:t>
      </w:r>
      <w:r w:rsidR="00366909">
        <w:rPr>
          <w:rFonts w:ascii="GHEA Grapalat" w:hAnsi="GHEA Grapalat"/>
          <w:sz w:val="24"/>
          <w:szCs w:val="24"/>
        </w:rPr>
        <w:t>եւ</w:t>
      </w:r>
      <w:r w:rsidRPr="00F06C83">
        <w:rPr>
          <w:rFonts w:ascii="GHEA Grapalat" w:hAnsi="GHEA Grapalat"/>
          <w:sz w:val="24"/>
          <w:szCs w:val="24"/>
        </w:rPr>
        <w:t xml:space="preserve"> համագործակցության մասին» կոնվենցիա), «Սեռական շահագործումից </w:t>
      </w:r>
      <w:r w:rsidR="0001389F">
        <w:rPr>
          <w:rFonts w:ascii="GHEA Grapalat" w:hAnsi="GHEA Grapalat"/>
          <w:sz w:val="24"/>
          <w:szCs w:val="24"/>
        </w:rPr>
        <w:t>եւ</w:t>
      </w:r>
      <w:r w:rsidRPr="00F06C83">
        <w:rPr>
          <w:rFonts w:ascii="GHEA Grapalat" w:hAnsi="GHEA Grapalat"/>
          <w:sz w:val="24"/>
          <w:szCs w:val="24"/>
        </w:rPr>
        <w:t xml:space="preserve"> սեռական բնույթի բռնություններից երեխաների պաշտպանության մասին» Եվրոպայի խորհրդի 2007 թվականի կոնվենցիայի </w:t>
      </w:r>
      <w:r w:rsidR="0001389F">
        <w:rPr>
          <w:rFonts w:ascii="GHEA Grapalat" w:hAnsi="GHEA Grapalat"/>
          <w:sz w:val="24"/>
          <w:szCs w:val="24"/>
        </w:rPr>
        <w:t>եւ</w:t>
      </w:r>
      <w:r w:rsidRPr="00F06C83">
        <w:rPr>
          <w:rFonts w:ascii="GHEA Grapalat" w:hAnsi="GHEA Grapalat"/>
          <w:sz w:val="24"/>
          <w:szCs w:val="24"/>
        </w:rPr>
        <w:t xml:space="preserve"> «Կոռուպցիայի մասին» քրեական իրավունքի կոնվենցիայի լրացուցիչ արձանագրության ստորագրում, վավերացում </w:t>
      </w:r>
      <w:r w:rsidR="0001389F">
        <w:rPr>
          <w:rFonts w:ascii="GHEA Grapalat" w:hAnsi="GHEA Grapalat"/>
          <w:sz w:val="24"/>
          <w:szCs w:val="24"/>
        </w:rPr>
        <w:t>եւ</w:t>
      </w:r>
      <w:r w:rsidRPr="00F06C83">
        <w:rPr>
          <w:rFonts w:ascii="GHEA Grapalat" w:hAnsi="GHEA Grapalat"/>
          <w:sz w:val="24"/>
          <w:szCs w:val="24"/>
        </w:rPr>
        <w:t xml:space="preserve"> փոխատեղում ազգային օրենսդրության մեջ։</w:t>
      </w:r>
    </w:p>
    <w:p w14:paraId="2A5D7580"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5E7187B0"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366909">
        <w:rPr>
          <w:rFonts w:ascii="GHEA Grapalat" w:hAnsi="GHEA Grapalat"/>
          <w:i/>
          <w:sz w:val="24"/>
          <w:szCs w:val="24"/>
        </w:rPr>
        <w:t>.</w:t>
      </w:r>
    </w:p>
    <w:p w14:paraId="446F631F"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3.1.11 </w:t>
      </w:r>
      <w:r w:rsidR="00681E1E" w:rsidRPr="00395F10">
        <w:rPr>
          <w:rFonts w:ascii="GHEA Grapalat" w:hAnsi="GHEA Grapalat"/>
          <w:sz w:val="24"/>
          <w:szCs w:val="24"/>
        </w:rPr>
        <w:tab/>
      </w:r>
      <w:r w:rsidRPr="00F06C83">
        <w:rPr>
          <w:rFonts w:ascii="GHEA Grapalat" w:hAnsi="GHEA Grapalat"/>
          <w:sz w:val="24"/>
          <w:szCs w:val="24"/>
        </w:rPr>
        <w:t xml:space="preserve">Կազմակերպված հանցագործության կանխարգելման </w:t>
      </w:r>
      <w:r w:rsidR="0001389F">
        <w:rPr>
          <w:rFonts w:ascii="GHEA Grapalat" w:hAnsi="GHEA Grapalat"/>
          <w:sz w:val="24"/>
          <w:szCs w:val="24"/>
        </w:rPr>
        <w:t>եւ</w:t>
      </w:r>
      <w:r w:rsidRPr="00F06C83">
        <w:rPr>
          <w:rFonts w:ascii="GHEA Grapalat" w:hAnsi="GHEA Grapalat"/>
          <w:sz w:val="24"/>
          <w:szCs w:val="24"/>
        </w:rPr>
        <w:t xml:space="preserve"> դրա դեմ պայքարի վերաբերյալ օրենսդրության,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w:t>
      </w:r>
      <w:r w:rsidRPr="00F06C83">
        <w:rPr>
          <w:rFonts w:ascii="GHEA Grapalat" w:hAnsi="GHEA Grapalat"/>
          <w:sz w:val="24"/>
          <w:szCs w:val="24"/>
        </w:rPr>
        <w:lastRenderedPageBreak/>
        <w:t>գործողությունների ծրագրի իրականացում, ներառյալ համապատասխան մարմինների միջ</w:t>
      </w:r>
      <w:r w:rsidR="0001389F">
        <w:rPr>
          <w:rFonts w:ascii="GHEA Grapalat" w:hAnsi="GHEA Grapalat"/>
          <w:sz w:val="24"/>
          <w:szCs w:val="24"/>
        </w:rPr>
        <w:t>եւ</w:t>
      </w:r>
      <w:r w:rsidRPr="00F06C83">
        <w:rPr>
          <w:rFonts w:ascii="GHEA Grapalat" w:hAnsi="GHEA Grapalat"/>
          <w:sz w:val="24"/>
          <w:szCs w:val="24"/>
        </w:rPr>
        <w:t xml:space="preserve"> արդյունավետ համակարգումը, ինչպես նա</w:t>
      </w:r>
      <w:r w:rsidR="0001389F">
        <w:rPr>
          <w:rFonts w:ascii="GHEA Grapalat" w:hAnsi="GHEA Grapalat"/>
          <w:sz w:val="24"/>
          <w:szCs w:val="24"/>
        </w:rPr>
        <w:t>եւ</w:t>
      </w:r>
      <w:r w:rsidRPr="00F06C83">
        <w:rPr>
          <w:rFonts w:ascii="GHEA Grapalat" w:hAnsi="GHEA Grapalat"/>
          <w:sz w:val="24"/>
          <w:szCs w:val="24"/>
        </w:rPr>
        <w:t xml:space="preserve"> հանցավոր ճանապարհով ստացված եկամուտների քննության, քրեական հետապնդման </w:t>
      </w:r>
      <w:r w:rsidR="0001389F">
        <w:rPr>
          <w:rFonts w:ascii="GHEA Grapalat" w:hAnsi="GHEA Grapalat"/>
          <w:sz w:val="24"/>
          <w:szCs w:val="24"/>
        </w:rPr>
        <w:t>եւ</w:t>
      </w:r>
      <w:r w:rsidRPr="00F06C83">
        <w:rPr>
          <w:rFonts w:ascii="GHEA Grapalat" w:hAnsi="GHEA Grapalat"/>
          <w:sz w:val="24"/>
          <w:szCs w:val="24"/>
        </w:rPr>
        <w:t xml:space="preserve"> բռնագրավման արդյունավետ իրականացումը:</w:t>
      </w:r>
    </w:p>
    <w:p w14:paraId="003A8398"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3.1.12 </w:t>
      </w:r>
      <w:r w:rsidR="00681E1E" w:rsidRPr="00395F10">
        <w:rPr>
          <w:rFonts w:ascii="GHEA Grapalat" w:hAnsi="GHEA Grapalat"/>
          <w:sz w:val="24"/>
          <w:szCs w:val="24"/>
        </w:rPr>
        <w:tab/>
      </w:r>
      <w:r w:rsidRPr="00F06C83">
        <w:rPr>
          <w:rFonts w:ascii="GHEA Grapalat" w:hAnsi="GHEA Grapalat"/>
          <w:sz w:val="24"/>
          <w:szCs w:val="24"/>
        </w:rPr>
        <w:t xml:space="preserve">Մարդկանց թրաֆիքինգի դեմ պայքարի վերաբերյալ օրենսդրության,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իրականացում, ներառյալ պետական գերատեսչությունների միջ</w:t>
      </w:r>
      <w:r w:rsidR="0001389F">
        <w:rPr>
          <w:rFonts w:ascii="GHEA Grapalat" w:hAnsi="GHEA Grapalat"/>
          <w:sz w:val="24"/>
          <w:szCs w:val="24"/>
        </w:rPr>
        <w:t>եւ</w:t>
      </w:r>
      <w:r w:rsidRPr="00F06C83">
        <w:rPr>
          <w:rFonts w:ascii="GHEA Grapalat" w:hAnsi="GHEA Grapalat"/>
          <w:sz w:val="24"/>
          <w:szCs w:val="24"/>
        </w:rPr>
        <w:t xml:space="preserve"> արդյունավետ համակարգումը, արդյունավետ պաշտպանությունը </w:t>
      </w:r>
      <w:r w:rsidR="0001389F">
        <w:rPr>
          <w:rFonts w:ascii="GHEA Grapalat" w:hAnsi="GHEA Grapalat"/>
          <w:sz w:val="24"/>
          <w:szCs w:val="24"/>
        </w:rPr>
        <w:t>եւ</w:t>
      </w:r>
      <w:r w:rsidRPr="00F06C83">
        <w:rPr>
          <w:rFonts w:ascii="GHEA Grapalat" w:hAnsi="GHEA Grapalat"/>
          <w:sz w:val="24"/>
          <w:szCs w:val="24"/>
        </w:rPr>
        <w:t xml:space="preserve"> թրաֆիքինգի զոհերի, մասնավորապես՝ երեխաների աջակցության ծառայությունների </w:t>
      </w:r>
      <w:r w:rsidR="0001389F">
        <w:rPr>
          <w:rFonts w:ascii="GHEA Grapalat" w:hAnsi="GHEA Grapalat"/>
          <w:sz w:val="24"/>
          <w:szCs w:val="24"/>
        </w:rPr>
        <w:t>եւ</w:t>
      </w:r>
      <w:r w:rsidRPr="00F06C83">
        <w:rPr>
          <w:rFonts w:ascii="GHEA Grapalat" w:hAnsi="GHEA Grapalat"/>
          <w:sz w:val="24"/>
          <w:szCs w:val="24"/>
        </w:rPr>
        <w:t xml:space="preserve"> օգնության մասով ուղղորդման համապատասխան մեխանիզմը, ինչպես նա</w:t>
      </w:r>
      <w:r w:rsidR="0001389F">
        <w:rPr>
          <w:rFonts w:ascii="GHEA Grapalat" w:hAnsi="GHEA Grapalat"/>
          <w:sz w:val="24"/>
          <w:szCs w:val="24"/>
        </w:rPr>
        <w:t>եւ</w:t>
      </w:r>
      <w:r w:rsidRPr="00F06C83">
        <w:rPr>
          <w:rFonts w:ascii="GHEA Grapalat" w:hAnsi="GHEA Grapalat"/>
          <w:sz w:val="24"/>
          <w:szCs w:val="24"/>
        </w:rPr>
        <w:t xml:space="preserve"> մարդկանց թրաֆիքինգի կազմակերպիչներին </w:t>
      </w:r>
      <w:r w:rsidR="0001389F">
        <w:rPr>
          <w:rFonts w:ascii="GHEA Grapalat" w:hAnsi="GHEA Grapalat"/>
          <w:sz w:val="24"/>
          <w:szCs w:val="24"/>
        </w:rPr>
        <w:t>եւ</w:t>
      </w:r>
      <w:r w:rsidRPr="00F06C83">
        <w:rPr>
          <w:rFonts w:ascii="GHEA Grapalat" w:hAnsi="GHEA Grapalat"/>
          <w:sz w:val="24"/>
          <w:szCs w:val="24"/>
        </w:rPr>
        <w:t xml:space="preserve"> թրաֆիքինգի զոհերի ծառայություններից օգտվող անձանց հետապնդելու </w:t>
      </w:r>
      <w:r w:rsidR="0001389F">
        <w:rPr>
          <w:rFonts w:ascii="GHEA Grapalat" w:hAnsi="GHEA Grapalat"/>
          <w:sz w:val="24"/>
          <w:szCs w:val="24"/>
        </w:rPr>
        <w:t>եւ</w:t>
      </w:r>
      <w:r w:rsidRPr="00F06C83">
        <w:rPr>
          <w:rFonts w:ascii="GHEA Grapalat" w:hAnsi="GHEA Grapalat"/>
          <w:sz w:val="24"/>
          <w:szCs w:val="24"/>
        </w:rPr>
        <w:t xml:space="preserve"> դատապարտելու արդյունավետ միջոցառումները. համապատասխան ենթակառուցվածքների </w:t>
      </w:r>
      <w:r w:rsidR="0001389F">
        <w:rPr>
          <w:rFonts w:ascii="GHEA Grapalat" w:hAnsi="GHEA Grapalat"/>
          <w:sz w:val="24"/>
          <w:szCs w:val="24"/>
        </w:rPr>
        <w:t>եւ</w:t>
      </w:r>
      <w:r w:rsidRPr="00F06C83">
        <w:rPr>
          <w:rFonts w:ascii="GHEA Grapalat" w:hAnsi="GHEA Grapalat"/>
          <w:sz w:val="24"/>
          <w:szCs w:val="24"/>
        </w:rPr>
        <w:t xml:space="preserve"> ֆինանսական միջոցների տրամադրում՝ ապահովելով արժանապատիվ ընդունելության պայմաններ </w:t>
      </w:r>
      <w:r w:rsidR="0001389F">
        <w:rPr>
          <w:rFonts w:ascii="GHEA Grapalat" w:hAnsi="GHEA Grapalat"/>
          <w:sz w:val="24"/>
          <w:szCs w:val="24"/>
        </w:rPr>
        <w:t>եւ</w:t>
      </w:r>
      <w:r w:rsidRPr="00F06C83">
        <w:rPr>
          <w:rFonts w:ascii="GHEA Grapalat" w:hAnsi="GHEA Grapalat"/>
          <w:sz w:val="24"/>
          <w:szCs w:val="24"/>
        </w:rPr>
        <w:t xml:space="preserve"> թրաֆիքինգի զոհերի իրավունքների ու արժանապատվության պաշտպանություն, ինչպես նա</w:t>
      </w:r>
      <w:r w:rsidR="0001389F">
        <w:rPr>
          <w:rFonts w:ascii="GHEA Grapalat" w:hAnsi="GHEA Grapalat"/>
          <w:sz w:val="24"/>
          <w:szCs w:val="24"/>
        </w:rPr>
        <w:t>եւ</w:t>
      </w:r>
      <w:r w:rsidRPr="00F06C83">
        <w:rPr>
          <w:rFonts w:ascii="GHEA Grapalat" w:hAnsi="GHEA Grapalat"/>
          <w:sz w:val="24"/>
          <w:szCs w:val="24"/>
        </w:rPr>
        <w:t xml:space="preserve"> աջակցելով նրանց սոցիալական </w:t>
      </w:r>
      <w:r w:rsidR="0001389F">
        <w:rPr>
          <w:rFonts w:ascii="GHEA Grapalat" w:hAnsi="GHEA Grapalat"/>
          <w:sz w:val="24"/>
          <w:szCs w:val="24"/>
        </w:rPr>
        <w:t>եւ</w:t>
      </w:r>
      <w:r w:rsidRPr="00F06C83">
        <w:rPr>
          <w:rFonts w:ascii="GHEA Grapalat" w:hAnsi="GHEA Grapalat"/>
          <w:sz w:val="24"/>
          <w:szCs w:val="24"/>
        </w:rPr>
        <w:t xml:space="preserve"> մասնագիտական վերաինտեգրմանը:</w:t>
      </w:r>
    </w:p>
    <w:p w14:paraId="5FD6FDD6"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3.1.13 </w:t>
      </w:r>
      <w:r w:rsidR="00681E1E" w:rsidRPr="00395F10">
        <w:rPr>
          <w:rFonts w:ascii="GHEA Grapalat" w:hAnsi="GHEA Grapalat"/>
          <w:sz w:val="24"/>
          <w:szCs w:val="24"/>
        </w:rPr>
        <w:tab/>
      </w:r>
      <w:r w:rsidRPr="00F06C83">
        <w:rPr>
          <w:rFonts w:ascii="GHEA Grapalat" w:hAnsi="GHEA Grapalat"/>
          <w:sz w:val="24"/>
          <w:szCs w:val="24"/>
        </w:rPr>
        <w:t xml:space="preserve">Կոռուպցիայի կանխարգելման </w:t>
      </w:r>
      <w:r w:rsidR="0001389F">
        <w:rPr>
          <w:rFonts w:ascii="GHEA Grapalat" w:hAnsi="GHEA Grapalat"/>
          <w:sz w:val="24"/>
          <w:szCs w:val="24"/>
        </w:rPr>
        <w:t>եւ</w:t>
      </w:r>
      <w:r w:rsidRPr="00F06C83">
        <w:rPr>
          <w:rFonts w:ascii="GHEA Grapalat" w:hAnsi="GHEA Grapalat"/>
          <w:sz w:val="24"/>
          <w:szCs w:val="24"/>
        </w:rPr>
        <w:t xml:space="preserve"> դրա դեմ պայքարի վերաբերյալ իրավական շրջանակի,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արդյունավետ կիրառում` ապահովելով կոռուպցիայի դեմ պայքարի մարմինների, այդ թվում՝ Կոռուպցիայի դեմ պայքարի խորհրդի </w:t>
      </w:r>
      <w:r w:rsidR="0001389F">
        <w:rPr>
          <w:rFonts w:ascii="GHEA Grapalat" w:hAnsi="GHEA Grapalat"/>
          <w:sz w:val="24"/>
          <w:szCs w:val="24"/>
        </w:rPr>
        <w:t>եւ</w:t>
      </w:r>
      <w:r w:rsidRPr="00F06C83">
        <w:rPr>
          <w:rFonts w:ascii="GHEA Grapalat" w:hAnsi="GHEA Grapalat"/>
          <w:sz w:val="24"/>
          <w:szCs w:val="24"/>
        </w:rPr>
        <w:t xml:space="preserve"> Կոռուպցիայի կանխարգելման հանձնաժողովի անկախությունն ու արդյունավետ գործունեությունը (ներառյալ վերլուծական կարողությունները)</w:t>
      </w:r>
      <w:r w:rsidR="00047F1F">
        <w:rPr>
          <w:rFonts w:ascii="GHEA Grapalat" w:hAnsi="GHEA Grapalat"/>
          <w:sz w:val="24"/>
          <w:szCs w:val="24"/>
        </w:rPr>
        <w:t>.</w:t>
      </w:r>
      <w:r w:rsidRPr="00F06C83">
        <w:rPr>
          <w:rFonts w:ascii="GHEA Grapalat" w:hAnsi="GHEA Grapalat"/>
          <w:sz w:val="24"/>
          <w:szCs w:val="24"/>
        </w:rPr>
        <w:t xml:space="preserve"> կոռուպցիայի դեմ պայքարի արդյունավետ միջոցների ապահովում առավել խոցելի համարվող ոլորտներում/բնագավառներում (ռիսկերի գնահատումներ)</w:t>
      </w:r>
      <w:r w:rsidR="00047F1F">
        <w:rPr>
          <w:rFonts w:ascii="GHEA Grapalat" w:hAnsi="GHEA Grapalat"/>
          <w:sz w:val="24"/>
          <w:szCs w:val="24"/>
        </w:rPr>
        <w:t>.</w:t>
      </w:r>
      <w:r w:rsidRPr="00F06C83">
        <w:rPr>
          <w:rFonts w:ascii="GHEA Grapalat" w:hAnsi="GHEA Grapalat"/>
          <w:sz w:val="24"/>
          <w:szCs w:val="24"/>
        </w:rPr>
        <w:t xml:space="preserve"> կոռուպցիայի դեպքերի, ներառյալ բարձր մակարդակում կոռուպցիան, ինչպես նա</w:t>
      </w:r>
      <w:r w:rsidR="0001389F">
        <w:rPr>
          <w:rFonts w:ascii="GHEA Grapalat" w:hAnsi="GHEA Grapalat"/>
          <w:sz w:val="24"/>
          <w:szCs w:val="24"/>
        </w:rPr>
        <w:t>եւ</w:t>
      </w:r>
      <w:r w:rsidRPr="00F06C83">
        <w:rPr>
          <w:rFonts w:ascii="GHEA Grapalat" w:hAnsi="GHEA Grapalat"/>
          <w:sz w:val="24"/>
          <w:szCs w:val="24"/>
        </w:rPr>
        <w:t xml:space="preserve"> շահերի բախման </w:t>
      </w:r>
      <w:r w:rsidR="0001389F">
        <w:rPr>
          <w:rFonts w:ascii="GHEA Grapalat" w:hAnsi="GHEA Grapalat"/>
          <w:sz w:val="24"/>
          <w:szCs w:val="24"/>
        </w:rPr>
        <w:t>եւ</w:t>
      </w:r>
      <w:r w:rsidRPr="00F06C83">
        <w:rPr>
          <w:rFonts w:ascii="GHEA Grapalat" w:hAnsi="GHEA Grapalat"/>
          <w:sz w:val="24"/>
          <w:szCs w:val="24"/>
        </w:rPr>
        <w:t xml:space="preserve"> </w:t>
      </w:r>
      <w:r w:rsidR="00047F1F">
        <w:rPr>
          <w:rFonts w:ascii="GHEA Grapalat" w:hAnsi="GHEA Grapalat"/>
          <w:sz w:val="24"/>
          <w:szCs w:val="24"/>
        </w:rPr>
        <w:t>անհիմն</w:t>
      </w:r>
      <w:r w:rsidR="00047F1F" w:rsidRPr="00F06C83">
        <w:rPr>
          <w:rFonts w:ascii="GHEA Grapalat" w:hAnsi="GHEA Grapalat"/>
          <w:sz w:val="24"/>
          <w:szCs w:val="24"/>
        </w:rPr>
        <w:t xml:space="preserve"> </w:t>
      </w:r>
      <w:r w:rsidRPr="00F06C83">
        <w:rPr>
          <w:rFonts w:ascii="GHEA Grapalat" w:hAnsi="GHEA Grapalat"/>
          <w:sz w:val="24"/>
          <w:szCs w:val="24"/>
        </w:rPr>
        <w:t>հարստ</w:t>
      </w:r>
      <w:r w:rsidR="00047F1F">
        <w:rPr>
          <w:rFonts w:ascii="GHEA Grapalat" w:hAnsi="GHEA Grapalat"/>
          <w:sz w:val="24"/>
          <w:szCs w:val="24"/>
        </w:rPr>
        <w:t>ացման</w:t>
      </w:r>
      <w:r w:rsidRPr="00F06C83">
        <w:rPr>
          <w:rFonts w:ascii="GHEA Grapalat" w:hAnsi="GHEA Grapalat"/>
          <w:sz w:val="24"/>
          <w:szCs w:val="24"/>
        </w:rPr>
        <w:t xml:space="preserve"> հայտնաբերման </w:t>
      </w:r>
      <w:r w:rsidR="0001389F">
        <w:rPr>
          <w:rFonts w:ascii="GHEA Grapalat" w:hAnsi="GHEA Grapalat"/>
          <w:sz w:val="24"/>
          <w:szCs w:val="24"/>
        </w:rPr>
        <w:t>եւ</w:t>
      </w:r>
      <w:r w:rsidRPr="00F06C83">
        <w:rPr>
          <w:rFonts w:ascii="GHEA Grapalat" w:hAnsi="GHEA Grapalat"/>
          <w:sz w:val="24"/>
          <w:szCs w:val="24"/>
        </w:rPr>
        <w:t xml:space="preserve"> պատժամիջոցների կիրառման վերաբերյալ համոզիչ պատմության ապահովում </w:t>
      </w:r>
      <w:r w:rsidR="0001389F">
        <w:rPr>
          <w:rFonts w:ascii="GHEA Grapalat" w:hAnsi="GHEA Grapalat"/>
          <w:sz w:val="24"/>
          <w:szCs w:val="24"/>
        </w:rPr>
        <w:t>եւ</w:t>
      </w:r>
      <w:r w:rsidRPr="00F06C83">
        <w:rPr>
          <w:rFonts w:ascii="GHEA Grapalat" w:hAnsi="GHEA Grapalat"/>
          <w:sz w:val="24"/>
          <w:szCs w:val="24"/>
        </w:rPr>
        <w:t xml:space="preserve"> պահպանում (հետապնդումներից մինչ</w:t>
      </w:r>
      <w:r w:rsidR="0001389F">
        <w:rPr>
          <w:rFonts w:ascii="GHEA Grapalat" w:hAnsi="GHEA Grapalat"/>
          <w:sz w:val="24"/>
          <w:szCs w:val="24"/>
        </w:rPr>
        <w:t>եւ</w:t>
      </w:r>
      <w:r w:rsidRPr="00F06C83">
        <w:rPr>
          <w:rFonts w:ascii="GHEA Grapalat" w:hAnsi="GHEA Grapalat"/>
          <w:sz w:val="24"/>
          <w:szCs w:val="24"/>
        </w:rPr>
        <w:t xml:space="preserve"> վերջնական դատական որոշումներ)</w:t>
      </w:r>
      <w:r w:rsidR="00047F1F">
        <w:rPr>
          <w:rFonts w:ascii="GHEA Grapalat" w:hAnsi="GHEA Grapalat"/>
          <w:sz w:val="24"/>
          <w:szCs w:val="24"/>
        </w:rPr>
        <w:t>.</w:t>
      </w:r>
      <w:r w:rsidRPr="00F06C83">
        <w:rPr>
          <w:rFonts w:ascii="GHEA Grapalat" w:hAnsi="GHEA Grapalat"/>
          <w:sz w:val="24"/>
          <w:szCs w:val="24"/>
        </w:rPr>
        <w:t xml:space="preserve"> արդյունավետ էթիկայի կանոնագրքերի մշակում՝ ուղեկցված պետական պաշտոնատար անձանց (ընտրված </w:t>
      </w:r>
      <w:r w:rsidR="0001389F">
        <w:rPr>
          <w:rFonts w:ascii="GHEA Grapalat" w:hAnsi="GHEA Grapalat"/>
          <w:sz w:val="24"/>
          <w:szCs w:val="24"/>
        </w:rPr>
        <w:t>եւ</w:t>
      </w:r>
      <w:r w:rsidRPr="00F06C83">
        <w:rPr>
          <w:rFonts w:ascii="GHEA Grapalat" w:hAnsi="GHEA Grapalat"/>
          <w:sz w:val="24"/>
          <w:szCs w:val="24"/>
        </w:rPr>
        <w:t xml:space="preserve"> նշանակված) </w:t>
      </w:r>
      <w:r w:rsidR="0001389F">
        <w:rPr>
          <w:rFonts w:ascii="GHEA Grapalat" w:hAnsi="GHEA Grapalat"/>
          <w:sz w:val="24"/>
          <w:szCs w:val="24"/>
        </w:rPr>
        <w:t>եւ</w:t>
      </w:r>
      <w:r w:rsidRPr="00F06C83">
        <w:rPr>
          <w:rFonts w:ascii="GHEA Grapalat" w:hAnsi="GHEA Grapalat"/>
          <w:sz w:val="24"/>
          <w:szCs w:val="24"/>
        </w:rPr>
        <w:t xml:space="preserve"> մասնավորապես կենտրոնական </w:t>
      </w:r>
      <w:r w:rsidR="0001389F">
        <w:rPr>
          <w:rFonts w:ascii="GHEA Grapalat" w:hAnsi="GHEA Grapalat"/>
          <w:sz w:val="24"/>
          <w:szCs w:val="24"/>
        </w:rPr>
        <w:t>եւ</w:t>
      </w:r>
      <w:r w:rsidRPr="00F06C83">
        <w:rPr>
          <w:rFonts w:ascii="GHEA Grapalat" w:hAnsi="GHEA Grapalat"/>
          <w:sz w:val="24"/>
          <w:szCs w:val="24"/>
        </w:rPr>
        <w:t xml:space="preserve"> տեղական մակարդակներում ընտրված պաշտոնատար անձանց, իրավապահ մարմինների </w:t>
      </w:r>
      <w:r w:rsidR="0001389F">
        <w:rPr>
          <w:rFonts w:ascii="GHEA Grapalat" w:hAnsi="GHEA Grapalat"/>
          <w:sz w:val="24"/>
          <w:szCs w:val="24"/>
        </w:rPr>
        <w:t>եւ</w:t>
      </w:r>
      <w:r w:rsidRPr="00F06C83">
        <w:rPr>
          <w:rFonts w:ascii="GHEA Grapalat" w:hAnsi="GHEA Grapalat"/>
          <w:sz w:val="24"/>
          <w:szCs w:val="24"/>
        </w:rPr>
        <w:t xml:space="preserve"> դատական մարմինների նկատմամբ կիրառվող պատժամիջոցներով</w:t>
      </w:r>
      <w:r w:rsidR="00732C2D">
        <w:rPr>
          <w:rFonts w:ascii="GHEA Grapalat" w:hAnsi="GHEA Grapalat"/>
          <w:sz w:val="24"/>
          <w:szCs w:val="24"/>
        </w:rPr>
        <w:t>.</w:t>
      </w:r>
      <w:r w:rsidRPr="00F06C83">
        <w:rPr>
          <w:rFonts w:ascii="GHEA Grapalat" w:hAnsi="GHEA Grapalat"/>
          <w:sz w:val="24"/>
          <w:szCs w:val="24"/>
        </w:rPr>
        <w:t xml:space="preserve"> իրավապահ մարմինների </w:t>
      </w:r>
      <w:r w:rsidR="0001389F">
        <w:rPr>
          <w:rFonts w:ascii="GHEA Grapalat" w:hAnsi="GHEA Grapalat"/>
          <w:sz w:val="24"/>
          <w:szCs w:val="24"/>
        </w:rPr>
        <w:t>եւ</w:t>
      </w:r>
      <w:r w:rsidRPr="00F06C83">
        <w:rPr>
          <w:rFonts w:ascii="GHEA Grapalat" w:hAnsi="GHEA Grapalat"/>
          <w:sz w:val="24"/>
          <w:szCs w:val="24"/>
        </w:rPr>
        <w:t xml:space="preserve"> դատական մարմինների համապատասխան կարողությունների, մասնագիտացման </w:t>
      </w:r>
      <w:r w:rsidR="0001389F">
        <w:rPr>
          <w:rFonts w:ascii="GHEA Grapalat" w:hAnsi="GHEA Grapalat"/>
          <w:sz w:val="24"/>
          <w:szCs w:val="24"/>
        </w:rPr>
        <w:t>եւ</w:t>
      </w:r>
      <w:r w:rsidRPr="00F06C83">
        <w:rPr>
          <w:rFonts w:ascii="GHEA Grapalat" w:hAnsi="GHEA Grapalat"/>
          <w:sz w:val="24"/>
          <w:szCs w:val="24"/>
        </w:rPr>
        <w:t xml:space="preserve"> վերապատրաստման ապահովում՝ կոռուպցիայի դեպքերի արդյունավետ հայտնաբերման </w:t>
      </w:r>
      <w:r w:rsidR="0001389F">
        <w:rPr>
          <w:rFonts w:ascii="GHEA Grapalat" w:hAnsi="GHEA Grapalat"/>
          <w:sz w:val="24"/>
          <w:szCs w:val="24"/>
        </w:rPr>
        <w:t>եւ</w:t>
      </w:r>
      <w:r w:rsidRPr="00F06C83">
        <w:rPr>
          <w:rFonts w:ascii="GHEA Grapalat" w:hAnsi="GHEA Grapalat"/>
          <w:sz w:val="24"/>
          <w:szCs w:val="24"/>
        </w:rPr>
        <w:t xml:space="preserve"> լուծման նպատակով</w:t>
      </w:r>
      <w:r w:rsidR="00732C2D">
        <w:rPr>
          <w:rFonts w:ascii="GHEA Grapalat" w:hAnsi="GHEA Grapalat"/>
          <w:sz w:val="24"/>
          <w:szCs w:val="24"/>
        </w:rPr>
        <w:t>.</w:t>
      </w:r>
      <w:r w:rsidRPr="00F06C83">
        <w:rPr>
          <w:rFonts w:ascii="GHEA Grapalat" w:hAnsi="GHEA Grapalat"/>
          <w:sz w:val="24"/>
          <w:szCs w:val="24"/>
        </w:rPr>
        <w:t xml:space="preserve"> հաղորդումներ ներկայացնելու գաղտնի ուղիների ստեղծման ապահովում առնվազն պետական կառավարման համակարգում, այդ նպատակով նշանակված իրավասու մարմինների կողմից նման հաղորդումների պատշաճ մշակումը </w:t>
      </w:r>
      <w:r w:rsidR="0001389F">
        <w:rPr>
          <w:rFonts w:ascii="GHEA Grapalat" w:hAnsi="GHEA Grapalat"/>
          <w:sz w:val="24"/>
          <w:szCs w:val="24"/>
        </w:rPr>
        <w:t>եւ</w:t>
      </w:r>
      <w:r w:rsidRPr="00F06C83">
        <w:rPr>
          <w:rFonts w:ascii="GHEA Grapalat" w:hAnsi="GHEA Grapalat"/>
          <w:sz w:val="24"/>
          <w:szCs w:val="24"/>
        </w:rPr>
        <w:t xml:space="preserve"> դրանց հետագա ուսումնասիրումը, ինչպես նա</w:t>
      </w:r>
      <w:r w:rsidR="0001389F">
        <w:rPr>
          <w:rFonts w:ascii="GHEA Grapalat" w:hAnsi="GHEA Grapalat"/>
          <w:sz w:val="24"/>
          <w:szCs w:val="24"/>
        </w:rPr>
        <w:t>եւ</w:t>
      </w:r>
      <w:r w:rsidRPr="00F06C83">
        <w:rPr>
          <w:rFonts w:ascii="GHEA Grapalat" w:hAnsi="GHEA Grapalat"/>
          <w:sz w:val="24"/>
          <w:szCs w:val="24"/>
        </w:rPr>
        <w:t xml:space="preserve"> ազդարարների արդյունավետ պաշտպանությունը, այդ թվում՝ ապահովելով նրանց հասանելիություն</w:t>
      </w:r>
      <w:r w:rsidR="00732C2D">
        <w:rPr>
          <w:rFonts w:ascii="GHEA Grapalat" w:hAnsi="GHEA Grapalat"/>
          <w:sz w:val="24"/>
          <w:szCs w:val="24"/>
        </w:rPr>
        <w:t>ը</w:t>
      </w:r>
      <w:r w:rsidRPr="00F06C83">
        <w:rPr>
          <w:rFonts w:ascii="GHEA Grapalat" w:hAnsi="GHEA Grapalat"/>
          <w:sz w:val="24"/>
          <w:szCs w:val="24"/>
        </w:rPr>
        <w:t xml:space="preserve"> պաշտպանության իրավական միջոցներին։</w:t>
      </w:r>
    </w:p>
    <w:p w14:paraId="55D4ED9C"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lastRenderedPageBreak/>
        <w:t xml:space="preserve">3.1.14 </w:t>
      </w:r>
      <w:r w:rsidR="00681E1E" w:rsidRPr="00395F10">
        <w:rPr>
          <w:rFonts w:ascii="GHEA Grapalat" w:hAnsi="GHEA Grapalat"/>
          <w:sz w:val="24"/>
          <w:szCs w:val="24"/>
        </w:rPr>
        <w:tab/>
      </w:r>
      <w:r w:rsidRPr="00F06C83">
        <w:rPr>
          <w:rFonts w:ascii="GHEA Grapalat" w:hAnsi="GHEA Grapalat"/>
          <w:sz w:val="24"/>
          <w:szCs w:val="24"/>
        </w:rPr>
        <w:t>ՓԼ/ԱՖ դեմ պայքարի, այդ թվում՝ հաշվետվությունների ներկայացման պարտավորությունների վերաբերյալ օրենսդրության կիրարկում</w:t>
      </w:r>
      <w:r w:rsidR="00F237E9">
        <w:rPr>
          <w:rFonts w:ascii="GHEA Grapalat" w:hAnsi="GHEA Grapalat"/>
          <w:sz w:val="24"/>
          <w:szCs w:val="24"/>
        </w:rPr>
        <w:t xml:space="preserve">. </w:t>
      </w:r>
      <w:r w:rsidRPr="00F06C83">
        <w:rPr>
          <w:rFonts w:ascii="GHEA Grapalat" w:hAnsi="GHEA Grapalat"/>
          <w:sz w:val="24"/>
          <w:szCs w:val="24"/>
        </w:rPr>
        <w:t xml:space="preserve">հանցագործների ակտիվների որոնման, սառեցման, առգրավման </w:t>
      </w:r>
      <w:r w:rsidR="0001389F">
        <w:rPr>
          <w:rFonts w:ascii="GHEA Grapalat" w:hAnsi="GHEA Grapalat"/>
          <w:sz w:val="24"/>
          <w:szCs w:val="24"/>
        </w:rPr>
        <w:t>եւ</w:t>
      </w:r>
      <w:r w:rsidRPr="00F06C83">
        <w:rPr>
          <w:rFonts w:ascii="GHEA Grapalat" w:hAnsi="GHEA Grapalat"/>
          <w:sz w:val="24"/>
          <w:szCs w:val="24"/>
        </w:rPr>
        <w:t xml:space="preserve"> բռնագրավման վերաբերյալ համապատասխան օրենսդրության կիրարկում (ներառյալ միջսահմանային հայեցակետերին վերաբերող դրույթները)՝ կազմակերպված հանցագործության </w:t>
      </w:r>
      <w:r w:rsidR="0001389F">
        <w:rPr>
          <w:rFonts w:ascii="GHEA Grapalat" w:hAnsi="GHEA Grapalat"/>
          <w:sz w:val="24"/>
          <w:szCs w:val="24"/>
        </w:rPr>
        <w:t>եւ</w:t>
      </w:r>
      <w:r w:rsidRPr="00F06C83">
        <w:rPr>
          <w:rFonts w:ascii="GHEA Grapalat" w:hAnsi="GHEA Grapalat"/>
          <w:sz w:val="24"/>
          <w:szCs w:val="24"/>
        </w:rPr>
        <w:t xml:space="preserve"> ահաբեկչության ֆինանսավորման դեմ պայքարի նպատակով:</w:t>
      </w:r>
    </w:p>
    <w:p w14:paraId="64AC4CFD"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3.1.15 </w:t>
      </w:r>
      <w:r w:rsidR="00681E1E" w:rsidRPr="00395F10">
        <w:rPr>
          <w:rFonts w:ascii="GHEA Grapalat" w:hAnsi="GHEA Grapalat"/>
          <w:sz w:val="24"/>
          <w:szCs w:val="24"/>
        </w:rPr>
        <w:tab/>
      </w:r>
      <w:r w:rsidRPr="00F06C83">
        <w:rPr>
          <w:rFonts w:ascii="GHEA Grapalat" w:hAnsi="GHEA Grapalat"/>
          <w:sz w:val="24"/>
          <w:szCs w:val="24"/>
        </w:rPr>
        <w:t xml:space="preserve">Թմրամիջոցների մասով քաղաքականության վերաբերյալ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իրականացում՝ ապահովելով միջգերատեսչական համակարգման պատշաճ գործունեությունը, սահմանային անցակետերում </w:t>
      </w:r>
      <w:r w:rsidR="00F237E9" w:rsidRPr="00F06C83">
        <w:rPr>
          <w:rFonts w:ascii="GHEA Grapalat" w:hAnsi="GHEA Grapalat"/>
          <w:sz w:val="24"/>
          <w:szCs w:val="24"/>
        </w:rPr>
        <w:t xml:space="preserve">հասանելի դարձնելով </w:t>
      </w:r>
      <w:r w:rsidRPr="00F06C83">
        <w:rPr>
          <w:rFonts w:ascii="GHEA Grapalat" w:hAnsi="GHEA Grapalat"/>
          <w:sz w:val="24"/>
          <w:szCs w:val="24"/>
        </w:rPr>
        <w:t xml:space="preserve">թմրանյութերի առգրավման </w:t>
      </w:r>
      <w:r w:rsidR="0001389F">
        <w:rPr>
          <w:rFonts w:ascii="GHEA Grapalat" w:hAnsi="GHEA Grapalat"/>
          <w:sz w:val="24"/>
          <w:szCs w:val="24"/>
        </w:rPr>
        <w:t>եւ</w:t>
      </w:r>
      <w:r w:rsidRPr="00F06C83">
        <w:rPr>
          <w:rFonts w:ascii="GHEA Grapalat" w:hAnsi="GHEA Grapalat"/>
          <w:sz w:val="24"/>
          <w:szCs w:val="24"/>
        </w:rPr>
        <w:t xml:space="preserve"> ներգրավված անձանց վերաբերյալ տեղեկությունները, ինչպես նա</w:t>
      </w:r>
      <w:r w:rsidR="0001389F">
        <w:rPr>
          <w:rFonts w:ascii="GHEA Grapalat" w:hAnsi="GHEA Grapalat"/>
          <w:sz w:val="24"/>
          <w:szCs w:val="24"/>
        </w:rPr>
        <w:t>եւ</w:t>
      </w:r>
      <w:r w:rsidRPr="00F06C83">
        <w:rPr>
          <w:rFonts w:ascii="GHEA Grapalat" w:hAnsi="GHEA Grapalat"/>
          <w:sz w:val="24"/>
          <w:szCs w:val="24"/>
        </w:rPr>
        <w:t xml:space="preserve"> թմրանյութերին առնչվող ոլորտում համապատասխան միջազգային մարմինների հետ համագործակցության </w:t>
      </w:r>
      <w:r w:rsidR="0001389F">
        <w:rPr>
          <w:rFonts w:ascii="GHEA Grapalat" w:hAnsi="GHEA Grapalat"/>
          <w:sz w:val="24"/>
          <w:szCs w:val="24"/>
        </w:rPr>
        <w:t>եւ</w:t>
      </w:r>
      <w:r w:rsidRPr="00F06C83">
        <w:rPr>
          <w:rFonts w:ascii="GHEA Grapalat" w:hAnsi="GHEA Grapalat"/>
          <w:sz w:val="24"/>
          <w:szCs w:val="24"/>
        </w:rPr>
        <w:t xml:space="preserve"> տեղեկությունների փոխանակման հետագա զարգացում</w:t>
      </w:r>
      <w:r w:rsidR="00F237E9">
        <w:rPr>
          <w:rFonts w:ascii="GHEA Grapalat" w:hAnsi="GHEA Grapalat"/>
          <w:sz w:val="24"/>
          <w:szCs w:val="24"/>
        </w:rPr>
        <w:t>.</w:t>
      </w:r>
      <w:r w:rsidRPr="00F06C83">
        <w:rPr>
          <w:rFonts w:ascii="GHEA Grapalat" w:hAnsi="GHEA Grapalat"/>
          <w:sz w:val="24"/>
          <w:szCs w:val="24"/>
        </w:rPr>
        <w:t xml:space="preserve"> Եվրոպական միության թմրամիջոցների գործակալության (ԵՄԹԳ) հետ արդյունավետ համագործակցության ապահովում:</w:t>
      </w:r>
    </w:p>
    <w:p w14:paraId="4112858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3.1.16 </w:t>
      </w:r>
      <w:r w:rsidR="00681E1E" w:rsidRPr="00395F10">
        <w:rPr>
          <w:rFonts w:ascii="GHEA Grapalat" w:hAnsi="GHEA Grapalat"/>
          <w:sz w:val="24"/>
          <w:szCs w:val="24"/>
        </w:rPr>
        <w:tab/>
      </w:r>
      <w:r w:rsidRPr="00F06C83">
        <w:rPr>
          <w:rFonts w:ascii="GHEA Grapalat" w:hAnsi="GHEA Grapalat"/>
          <w:sz w:val="24"/>
          <w:szCs w:val="24"/>
        </w:rPr>
        <w:t xml:space="preserve">ՄԱԿ-ի </w:t>
      </w:r>
      <w:r w:rsidR="0001389F">
        <w:rPr>
          <w:rFonts w:ascii="GHEA Grapalat" w:hAnsi="GHEA Grapalat"/>
          <w:sz w:val="24"/>
          <w:szCs w:val="24"/>
        </w:rPr>
        <w:t>եւ</w:t>
      </w:r>
      <w:r w:rsidRPr="00F06C83">
        <w:rPr>
          <w:rFonts w:ascii="GHEA Grapalat" w:hAnsi="GHEA Grapalat"/>
          <w:sz w:val="24"/>
          <w:szCs w:val="24"/>
        </w:rPr>
        <w:t xml:space="preserve"> Եվրոպայի խորհրդի համապատասխան կոնվենցիաների, ինչպես նա</w:t>
      </w:r>
      <w:r w:rsidR="0001389F">
        <w:rPr>
          <w:rFonts w:ascii="GHEA Grapalat" w:hAnsi="GHEA Grapalat"/>
          <w:sz w:val="24"/>
          <w:szCs w:val="24"/>
        </w:rPr>
        <w:t>եւ</w:t>
      </w:r>
      <w:r w:rsidRPr="00F06C83">
        <w:rPr>
          <w:rFonts w:ascii="GHEA Grapalat" w:hAnsi="GHEA Grapalat"/>
          <w:sz w:val="24"/>
          <w:szCs w:val="24"/>
        </w:rPr>
        <w:t xml:space="preserve"> վերոնշյալ ոլորտներում ԳՐԵԿՈ-ի առաջարկությունների պատշաճ իրականացում:</w:t>
      </w:r>
    </w:p>
    <w:p w14:paraId="7E98D93D"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3.1.17 </w:t>
      </w:r>
      <w:r w:rsidR="00681E1E" w:rsidRPr="00395F10">
        <w:rPr>
          <w:rFonts w:ascii="GHEA Grapalat" w:hAnsi="GHEA Grapalat"/>
          <w:sz w:val="24"/>
          <w:szCs w:val="24"/>
        </w:rPr>
        <w:tab/>
      </w:r>
      <w:r w:rsidRPr="00F06C83">
        <w:rPr>
          <w:rFonts w:ascii="GHEA Grapalat" w:hAnsi="GHEA Grapalat"/>
          <w:sz w:val="24"/>
          <w:szCs w:val="24"/>
        </w:rPr>
        <w:t xml:space="preserve">Բավարար ֆինանսական </w:t>
      </w:r>
      <w:r w:rsidR="0001389F">
        <w:rPr>
          <w:rFonts w:ascii="GHEA Grapalat" w:hAnsi="GHEA Grapalat"/>
          <w:sz w:val="24"/>
          <w:szCs w:val="24"/>
        </w:rPr>
        <w:t>եւ</w:t>
      </w:r>
      <w:r w:rsidRPr="00F06C83">
        <w:rPr>
          <w:rFonts w:ascii="GHEA Grapalat" w:hAnsi="GHEA Grapalat"/>
          <w:sz w:val="24"/>
          <w:szCs w:val="24"/>
        </w:rPr>
        <w:t xml:space="preserve"> մարդկային ռեսուրսների, այդ թվում՝ համապատասխան ուսումնական ծրագրերի ապահովում՝ վերոնշյալ բոլոր միջոցառումների արդյունավետ իրականացումն ապահովելու համար։</w:t>
      </w:r>
    </w:p>
    <w:p w14:paraId="48D2F385"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3.2</w:t>
      </w:r>
      <w:r w:rsidR="00681E1E" w:rsidRPr="00395F10">
        <w:rPr>
          <w:rFonts w:ascii="GHEA Grapalat" w:hAnsi="GHEA Grapalat"/>
          <w:b/>
          <w:sz w:val="24"/>
          <w:szCs w:val="24"/>
        </w:rPr>
        <w:tab/>
      </w:r>
      <w:r w:rsidRPr="00F06C83">
        <w:rPr>
          <w:rFonts w:ascii="GHEA Grapalat" w:hAnsi="GHEA Grapalat"/>
          <w:b/>
          <w:sz w:val="24"/>
          <w:szCs w:val="24"/>
        </w:rPr>
        <w:t>Քրեական գործերով դատական համագործակցություն</w:t>
      </w:r>
    </w:p>
    <w:p w14:paraId="5FD5009E"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F237E9">
        <w:rPr>
          <w:rFonts w:ascii="GHEA Grapalat" w:hAnsi="GHEA Grapalat"/>
          <w:i/>
          <w:sz w:val="24"/>
          <w:szCs w:val="24"/>
        </w:rPr>
        <w:t>.</w:t>
      </w:r>
    </w:p>
    <w:p w14:paraId="09859C4C"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3.2.1 </w:t>
      </w:r>
      <w:r w:rsidR="00681E1E" w:rsidRPr="00395F10">
        <w:rPr>
          <w:rFonts w:ascii="GHEA Grapalat" w:hAnsi="GHEA Grapalat"/>
          <w:sz w:val="24"/>
          <w:szCs w:val="24"/>
        </w:rPr>
        <w:tab/>
      </w:r>
      <w:r w:rsidRPr="00F06C83">
        <w:rPr>
          <w:rFonts w:ascii="GHEA Grapalat" w:hAnsi="GHEA Grapalat"/>
          <w:sz w:val="24"/>
          <w:szCs w:val="24"/>
        </w:rPr>
        <w:t>Քրեական գործերով արդյունավետ փոխ</w:t>
      </w:r>
      <w:r w:rsidR="000C1640">
        <w:rPr>
          <w:rFonts w:ascii="GHEA Grapalat" w:hAnsi="GHEA Grapalat"/>
          <w:sz w:val="24"/>
          <w:szCs w:val="24"/>
        </w:rPr>
        <w:t xml:space="preserve">ադարձ </w:t>
      </w:r>
      <w:r w:rsidRPr="00F06C83">
        <w:rPr>
          <w:rFonts w:ascii="GHEA Grapalat" w:hAnsi="GHEA Grapalat"/>
          <w:sz w:val="24"/>
          <w:szCs w:val="24"/>
        </w:rPr>
        <w:t xml:space="preserve">օգնությունն ապահովող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շրջանակների ամրապնդում։</w:t>
      </w:r>
    </w:p>
    <w:p w14:paraId="65C9BC7D"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3.2.2 </w:t>
      </w:r>
      <w:r w:rsidR="00681E1E" w:rsidRPr="00395F10">
        <w:rPr>
          <w:rFonts w:ascii="GHEA Grapalat" w:hAnsi="GHEA Grapalat"/>
          <w:sz w:val="24"/>
          <w:szCs w:val="24"/>
        </w:rPr>
        <w:tab/>
      </w:r>
      <w:r w:rsidRPr="00F06C83">
        <w:rPr>
          <w:rFonts w:ascii="GHEA Grapalat" w:hAnsi="GHEA Grapalat"/>
          <w:sz w:val="24"/>
          <w:szCs w:val="24"/>
        </w:rPr>
        <w:t xml:space="preserve">Համապատասխան միջազգային կոնվենցիաների </w:t>
      </w:r>
      <w:r w:rsidR="0001389F">
        <w:rPr>
          <w:rFonts w:ascii="GHEA Grapalat" w:hAnsi="GHEA Grapalat"/>
          <w:sz w:val="24"/>
          <w:szCs w:val="24"/>
        </w:rPr>
        <w:t>եւ</w:t>
      </w:r>
      <w:r w:rsidRPr="00F06C83">
        <w:rPr>
          <w:rFonts w:ascii="GHEA Grapalat" w:hAnsi="GHEA Grapalat"/>
          <w:sz w:val="24"/>
          <w:szCs w:val="24"/>
        </w:rPr>
        <w:t xml:space="preserve"> դրանց արձանագրությունների, մասնավորապես՝ «Քրեական գործերով փոխադարձ օգնության մասին» եվրոպական կոնվենցիայի երկրորդ լրացուցիչ արձանագրության </w:t>
      </w:r>
      <w:r w:rsidR="0001389F">
        <w:rPr>
          <w:rFonts w:ascii="GHEA Grapalat" w:hAnsi="GHEA Grapalat"/>
          <w:sz w:val="24"/>
          <w:szCs w:val="24"/>
        </w:rPr>
        <w:t>եւ</w:t>
      </w:r>
      <w:r w:rsidRPr="00F06C83">
        <w:rPr>
          <w:rFonts w:ascii="GHEA Grapalat" w:hAnsi="GHEA Grapalat"/>
          <w:sz w:val="24"/>
          <w:szCs w:val="24"/>
        </w:rPr>
        <w:t xml:space="preserve"> «Հանցավոր ճանապարհով ստացված եկամուտների լվացման, հետախուզման, առգրավման </w:t>
      </w:r>
      <w:r w:rsidR="0001389F">
        <w:rPr>
          <w:rFonts w:ascii="GHEA Grapalat" w:hAnsi="GHEA Grapalat"/>
          <w:sz w:val="24"/>
          <w:szCs w:val="24"/>
        </w:rPr>
        <w:t>եւ</w:t>
      </w:r>
      <w:r w:rsidRPr="00F06C83">
        <w:rPr>
          <w:rFonts w:ascii="GHEA Grapalat" w:hAnsi="GHEA Grapalat"/>
          <w:sz w:val="24"/>
          <w:szCs w:val="24"/>
        </w:rPr>
        <w:t xml:space="preserve"> բռնագրավման </w:t>
      </w:r>
      <w:r w:rsidR="0001389F">
        <w:rPr>
          <w:rFonts w:ascii="GHEA Grapalat" w:hAnsi="GHEA Grapalat"/>
          <w:sz w:val="24"/>
          <w:szCs w:val="24"/>
        </w:rPr>
        <w:t>եւ</w:t>
      </w:r>
      <w:r w:rsidRPr="00F06C83">
        <w:rPr>
          <w:rFonts w:ascii="GHEA Grapalat" w:hAnsi="GHEA Grapalat"/>
          <w:sz w:val="24"/>
          <w:szCs w:val="24"/>
        </w:rPr>
        <w:t xml:space="preserve"> ահաբեկչության ֆինանսավորման մասին» Եվրոպայի խորհրդի 2005 թվականի կոնվենցիայի ստորագրում, վավերացում </w:t>
      </w:r>
      <w:r w:rsidR="0001389F">
        <w:rPr>
          <w:rFonts w:ascii="GHEA Grapalat" w:hAnsi="GHEA Grapalat"/>
          <w:sz w:val="24"/>
          <w:szCs w:val="24"/>
        </w:rPr>
        <w:t>եւ</w:t>
      </w:r>
      <w:r w:rsidRPr="00F06C83">
        <w:rPr>
          <w:rFonts w:ascii="GHEA Grapalat" w:hAnsi="GHEA Grapalat"/>
          <w:sz w:val="24"/>
          <w:szCs w:val="24"/>
        </w:rPr>
        <w:t xml:space="preserve"> փոխատեղում ազգային օրենսդրության մեջ:</w:t>
      </w:r>
    </w:p>
    <w:p w14:paraId="0751000C"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497B90C5"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0C1640">
        <w:rPr>
          <w:rFonts w:ascii="GHEA Grapalat" w:hAnsi="GHEA Grapalat"/>
          <w:i/>
          <w:sz w:val="24"/>
          <w:szCs w:val="24"/>
        </w:rPr>
        <w:t>.</w:t>
      </w:r>
    </w:p>
    <w:p w14:paraId="246DA930"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3.2.3 </w:t>
      </w:r>
      <w:r w:rsidR="00681E1E" w:rsidRPr="00395F10">
        <w:rPr>
          <w:rFonts w:ascii="GHEA Grapalat" w:hAnsi="GHEA Grapalat"/>
          <w:sz w:val="24"/>
          <w:szCs w:val="24"/>
        </w:rPr>
        <w:tab/>
      </w:r>
      <w:r w:rsidRPr="00F06C83">
        <w:rPr>
          <w:rFonts w:ascii="GHEA Grapalat" w:hAnsi="GHEA Grapalat"/>
          <w:sz w:val="24"/>
          <w:szCs w:val="24"/>
        </w:rPr>
        <w:t xml:space="preserve">Դատական օգնության, քրեական գործերով դատական համագործակցության </w:t>
      </w:r>
      <w:r w:rsidR="0001389F">
        <w:rPr>
          <w:rFonts w:ascii="GHEA Grapalat" w:hAnsi="GHEA Grapalat"/>
          <w:sz w:val="24"/>
          <w:szCs w:val="24"/>
        </w:rPr>
        <w:t>եւ</w:t>
      </w:r>
      <w:r w:rsidRPr="00F06C83">
        <w:rPr>
          <w:rFonts w:ascii="GHEA Grapalat" w:hAnsi="GHEA Grapalat"/>
          <w:sz w:val="24"/>
          <w:szCs w:val="24"/>
        </w:rPr>
        <w:t xml:space="preserve"> երեխաների պաշտպանության վերաբերյալ միջազգային կոնվենցիաների (մասնավորապես՝ Եվրոպայի խորհրդի կոնվենցիաների) </w:t>
      </w:r>
      <w:r w:rsidRPr="00F06C83">
        <w:rPr>
          <w:rFonts w:ascii="GHEA Grapalat" w:hAnsi="GHEA Grapalat"/>
          <w:sz w:val="24"/>
          <w:szCs w:val="24"/>
        </w:rPr>
        <w:lastRenderedPageBreak/>
        <w:t>պատշաճ կիրառում:</w:t>
      </w:r>
    </w:p>
    <w:p w14:paraId="1E006531"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3.2.4 </w:t>
      </w:r>
      <w:r w:rsidR="00681E1E" w:rsidRPr="00395F10">
        <w:rPr>
          <w:rFonts w:ascii="GHEA Grapalat" w:hAnsi="GHEA Grapalat"/>
          <w:sz w:val="24"/>
          <w:szCs w:val="24"/>
        </w:rPr>
        <w:tab/>
      </w:r>
      <w:r w:rsidRPr="00F06C83">
        <w:rPr>
          <w:rFonts w:ascii="GHEA Grapalat" w:hAnsi="GHEA Grapalat"/>
          <w:sz w:val="24"/>
          <w:szCs w:val="24"/>
        </w:rPr>
        <w:t xml:space="preserve">Անհրաժեշտ ֆինանսական </w:t>
      </w:r>
      <w:r w:rsidR="0001389F">
        <w:rPr>
          <w:rFonts w:ascii="GHEA Grapalat" w:hAnsi="GHEA Grapalat"/>
          <w:sz w:val="24"/>
          <w:szCs w:val="24"/>
        </w:rPr>
        <w:t>եւ</w:t>
      </w:r>
      <w:r w:rsidRPr="00F06C83">
        <w:rPr>
          <w:rFonts w:ascii="GHEA Grapalat" w:hAnsi="GHEA Grapalat"/>
          <w:sz w:val="24"/>
          <w:szCs w:val="24"/>
        </w:rPr>
        <w:t xml:space="preserve"> ինստիտուցիոնալ կարգավորումների տրամադրում (այսինքն՝ ֆինանսական, մարդկային </w:t>
      </w:r>
      <w:r w:rsidR="0001389F">
        <w:rPr>
          <w:rFonts w:ascii="GHEA Grapalat" w:hAnsi="GHEA Grapalat"/>
          <w:sz w:val="24"/>
          <w:szCs w:val="24"/>
        </w:rPr>
        <w:t>եւ</w:t>
      </w:r>
      <w:r w:rsidRPr="00F06C83">
        <w:rPr>
          <w:rFonts w:ascii="GHEA Grapalat" w:hAnsi="GHEA Grapalat"/>
          <w:sz w:val="24"/>
          <w:szCs w:val="24"/>
        </w:rPr>
        <w:t xml:space="preserve"> տեխնիկական ռեսուրսներ, ներառյալ դատավորների </w:t>
      </w:r>
      <w:r w:rsidR="0001389F">
        <w:rPr>
          <w:rFonts w:ascii="GHEA Grapalat" w:hAnsi="GHEA Grapalat"/>
          <w:sz w:val="24"/>
          <w:szCs w:val="24"/>
        </w:rPr>
        <w:t>եւ</w:t>
      </w:r>
      <w:r w:rsidRPr="00F06C83">
        <w:rPr>
          <w:rFonts w:ascii="GHEA Grapalat" w:hAnsi="GHEA Grapalat"/>
          <w:sz w:val="24"/>
          <w:szCs w:val="24"/>
        </w:rPr>
        <w:t xml:space="preserve"> դատախազների վերապատրաստումը)՝ ԵՄ անդամ պետությունների </w:t>
      </w:r>
      <w:r w:rsidR="0001389F">
        <w:rPr>
          <w:rFonts w:ascii="GHEA Grapalat" w:hAnsi="GHEA Grapalat"/>
          <w:sz w:val="24"/>
          <w:szCs w:val="24"/>
        </w:rPr>
        <w:t>եւ</w:t>
      </w:r>
      <w:r w:rsidRPr="00F06C83">
        <w:rPr>
          <w:rFonts w:ascii="GHEA Grapalat" w:hAnsi="GHEA Grapalat"/>
          <w:sz w:val="24"/>
          <w:szCs w:val="24"/>
        </w:rPr>
        <w:t xml:space="preserve"> երրորդ երկրների հետ քրեական գործերով, այդ թվում՝ հանձնման </w:t>
      </w:r>
      <w:r w:rsidR="0001389F">
        <w:rPr>
          <w:rFonts w:ascii="GHEA Grapalat" w:hAnsi="GHEA Grapalat"/>
          <w:sz w:val="24"/>
          <w:szCs w:val="24"/>
        </w:rPr>
        <w:t>եւ</w:t>
      </w:r>
      <w:r w:rsidRPr="00F06C83">
        <w:rPr>
          <w:rFonts w:ascii="GHEA Grapalat" w:hAnsi="GHEA Grapalat"/>
          <w:sz w:val="24"/>
          <w:szCs w:val="24"/>
        </w:rPr>
        <w:t xml:space="preserve"> հանցավոր ճանապարհով ստացված ակտիվների վերականգնման հարցերով դատական համագործակցության բարձր մակարդակի արդյունավետությունն ապահովելու նպատակով: Այս նպատակով պետք է ապահովվի նա</w:t>
      </w:r>
      <w:r w:rsidR="0001389F">
        <w:rPr>
          <w:rFonts w:ascii="GHEA Grapalat" w:hAnsi="GHEA Grapalat"/>
          <w:sz w:val="24"/>
          <w:szCs w:val="24"/>
        </w:rPr>
        <w:t>եւ</w:t>
      </w:r>
      <w:r w:rsidRPr="00F06C83">
        <w:rPr>
          <w:rFonts w:ascii="GHEA Grapalat" w:hAnsi="GHEA Grapalat"/>
          <w:sz w:val="24"/>
          <w:szCs w:val="24"/>
        </w:rPr>
        <w:t xml:space="preserve"> դատավորների </w:t>
      </w:r>
      <w:r w:rsidR="0001389F">
        <w:rPr>
          <w:rFonts w:ascii="GHEA Grapalat" w:hAnsi="GHEA Grapalat"/>
          <w:sz w:val="24"/>
          <w:szCs w:val="24"/>
        </w:rPr>
        <w:t>եւ</w:t>
      </w:r>
      <w:r w:rsidRPr="00F06C83">
        <w:rPr>
          <w:rFonts w:ascii="GHEA Grapalat" w:hAnsi="GHEA Grapalat"/>
          <w:sz w:val="24"/>
          <w:szCs w:val="24"/>
        </w:rPr>
        <w:t xml:space="preserve"> դատախազների համար անհրաժեշտ վերապատրաստումը։</w:t>
      </w:r>
    </w:p>
    <w:p w14:paraId="1036B89C"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3.2.5 </w:t>
      </w:r>
      <w:r w:rsidR="00681E1E" w:rsidRPr="00395F10">
        <w:rPr>
          <w:rFonts w:ascii="GHEA Grapalat" w:hAnsi="GHEA Grapalat"/>
          <w:sz w:val="24"/>
          <w:szCs w:val="24"/>
        </w:rPr>
        <w:tab/>
      </w:r>
      <w:r w:rsidRPr="00F06C83">
        <w:rPr>
          <w:rFonts w:ascii="GHEA Grapalat" w:hAnsi="GHEA Grapalat"/>
          <w:sz w:val="24"/>
          <w:szCs w:val="24"/>
        </w:rPr>
        <w:t xml:space="preserve">Եվրոջասթի հետ համագործակցության մասին միջազգային համաձայնագրից բխող պարտավորությունների իրականացում օրենսդրական </w:t>
      </w:r>
      <w:r w:rsidR="0001389F">
        <w:rPr>
          <w:rFonts w:ascii="GHEA Grapalat" w:hAnsi="GHEA Grapalat"/>
          <w:sz w:val="24"/>
          <w:szCs w:val="24"/>
        </w:rPr>
        <w:t>եւ</w:t>
      </w:r>
      <w:r w:rsidRPr="00F06C83">
        <w:rPr>
          <w:rFonts w:ascii="GHEA Grapalat" w:hAnsi="GHEA Grapalat"/>
          <w:sz w:val="24"/>
          <w:szCs w:val="24"/>
        </w:rPr>
        <w:t xml:space="preserve"> ենթաօրենսդրական փաստաթղթերի միջոցով, այդ թվում՝ տվյալների պաշտպանության անկախ վերահսկող մարմնի առնչությամբ։</w:t>
      </w:r>
    </w:p>
    <w:p w14:paraId="1E54E7CE"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3.2.6 </w:t>
      </w:r>
      <w:r w:rsidR="00681E1E" w:rsidRPr="00395F10">
        <w:rPr>
          <w:rFonts w:ascii="GHEA Grapalat" w:hAnsi="GHEA Grapalat"/>
          <w:sz w:val="24"/>
          <w:szCs w:val="24"/>
        </w:rPr>
        <w:tab/>
      </w:r>
      <w:r w:rsidRPr="00F06C83">
        <w:rPr>
          <w:rFonts w:ascii="GHEA Grapalat" w:hAnsi="GHEA Grapalat"/>
          <w:sz w:val="24"/>
          <w:szCs w:val="24"/>
        </w:rPr>
        <w:t xml:space="preserve">Եվրոպական դատախազության (ԵԴ) հետ բանակցությունների ավարտ </w:t>
      </w:r>
      <w:r w:rsidR="0001389F">
        <w:rPr>
          <w:rFonts w:ascii="GHEA Grapalat" w:hAnsi="GHEA Grapalat"/>
          <w:sz w:val="24"/>
          <w:szCs w:val="24"/>
        </w:rPr>
        <w:t>եւ</w:t>
      </w:r>
      <w:r w:rsidRPr="00F06C83">
        <w:rPr>
          <w:rFonts w:ascii="GHEA Grapalat" w:hAnsi="GHEA Grapalat"/>
          <w:sz w:val="24"/>
          <w:szCs w:val="24"/>
        </w:rPr>
        <w:t xml:space="preserve"> աշխատանքային պայմանավորվածության արդյունավետ իրականացում՝ համաձայն ԵԴ թիվ 2017/1939 կանոնակարգում սահմանված կանոնների:</w:t>
      </w:r>
    </w:p>
    <w:p w14:paraId="3A4D86FA" w14:textId="77777777" w:rsidR="00DF6CCF" w:rsidRPr="00F06C83" w:rsidRDefault="00DF6CCF" w:rsidP="00A66888">
      <w:pPr>
        <w:suppressAutoHyphens/>
        <w:spacing w:after="160" w:line="240" w:lineRule="auto"/>
        <w:ind w:firstLine="567"/>
        <w:jc w:val="both"/>
        <w:rPr>
          <w:rFonts w:ascii="GHEA Grapalat" w:eastAsia="Times New Roman" w:hAnsi="GHEA Grapalat" w:cs="Times New Roman"/>
          <w:b/>
          <w:bCs/>
          <w:sz w:val="24"/>
          <w:szCs w:val="24"/>
        </w:rPr>
      </w:pPr>
    </w:p>
    <w:p w14:paraId="4B40070D"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3</w:t>
      </w:r>
      <w:r w:rsidR="002309F3">
        <w:rPr>
          <w:rFonts w:ascii="Sylfaen" w:hAnsi="Sylfaen"/>
          <w:b/>
          <w:sz w:val="24"/>
          <w:szCs w:val="24"/>
        </w:rPr>
        <w:t>.</w:t>
      </w:r>
      <w:r w:rsidRPr="00F06C83">
        <w:rPr>
          <w:rFonts w:ascii="GHEA Grapalat" w:hAnsi="GHEA Grapalat"/>
          <w:b/>
          <w:sz w:val="24"/>
          <w:szCs w:val="24"/>
        </w:rPr>
        <w:t>3</w:t>
      </w:r>
      <w:r w:rsidR="00681E1E" w:rsidRPr="00395F10">
        <w:rPr>
          <w:rFonts w:ascii="GHEA Grapalat" w:hAnsi="GHEA Grapalat"/>
          <w:b/>
          <w:sz w:val="24"/>
          <w:szCs w:val="24"/>
        </w:rPr>
        <w:tab/>
      </w:r>
      <w:r w:rsidRPr="00864648">
        <w:rPr>
          <w:rFonts w:ascii="GHEA Grapalat" w:hAnsi="GHEA Grapalat"/>
          <w:b/>
          <w:sz w:val="24"/>
          <w:szCs w:val="24"/>
        </w:rPr>
        <w:t xml:space="preserve">Համագործակցություն </w:t>
      </w:r>
      <w:r w:rsidR="00160C85">
        <w:rPr>
          <w:rFonts w:ascii="GHEA Grapalat" w:hAnsi="GHEA Grapalat"/>
          <w:b/>
          <w:sz w:val="24"/>
          <w:szCs w:val="24"/>
        </w:rPr>
        <w:t>իրավապահ մարմինների հետ</w:t>
      </w:r>
    </w:p>
    <w:p w14:paraId="725B5C94"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2309F3">
        <w:rPr>
          <w:rFonts w:ascii="GHEA Grapalat" w:hAnsi="GHEA Grapalat"/>
          <w:i/>
          <w:sz w:val="24"/>
          <w:szCs w:val="24"/>
        </w:rPr>
        <w:t>.</w:t>
      </w:r>
    </w:p>
    <w:p w14:paraId="35FB9852"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3.3.1 </w:t>
      </w:r>
      <w:r w:rsidR="00681E1E" w:rsidRPr="00395F10">
        <w:rPr>
          <w:rFonts w:ascii="GHEA Grapalat" w:hAnsi="GHEA Grapalat"/>
          <w:sz w:val="24"/>
          <w:szCs w:val="24"/>
        </w:rPr>
        <w:tab/>
      </w:r>
      <w:r w:rsidRPr="00F06C83">
        <w:rPr>
          <w:rFonts w:ascii="GHEA Grapalat" w:hAnsi="GHEA Grapalat"/>
          <w:sz w:val="24"/>
          <w:szCs w:val="24"/>
        </w:rPr>
        <w:t>Պետական իրավասու գերատեսչությունների միջ</w:t>
      </w:r>
      <w:r w:rsidR="0001389F">
        <w:rPr>
          <w:rFonts w:ascii="GHEA Grapalat" w:hAnsi="GHEA Grapalat"/>
          <w:sz w:val="24"/>
          <w:szCs w:val="24"/>
        </w:rPr>
        <w:t>եւ</w:t>
      </w:r>
      <w:r w:rsidRPr="00F06C83">
        <w:rPr>
          <w:rFonts w:ascii="GHEA Grapalat" w:hAnsi="GHEA Grapalat"/>
          <w:sz w:val="24"/>
          <w:szCs w:val="24"/>
        </w:rPr>
        <w:t xml:space="preserve"> արդյունավետ համակարգման մեխանիզմների ներդնում </w:t>
      </w:r>
      <w:r w:rsidR="0001389F">
        <w:rPr>
          <w:rFonts w:ascii="GHEA Grapalat" w:hAnsi="GHEA Grapalat"/>
          <w:sz w:val="24"/>
          <w:szCs w:val="24"/>
        </w:rPr>
        <w:t>եւ</w:t>
      </w:r>
      <w:r w:rsidRPr="00F06C83">
        <w:rPr>
          <w:rFonts w:ascii="GHEA Grapalat" w:hAnsi="GHEA Grapalat"/>
          <w:sz w:val="24"/>
          <w:szCs w:val="24"/>
        </w:rPr>
        <w:t xml:space="preserve"> ընդհանուր տվյալների բանկի (ՏՏ համակարգի) ստեղծում՝ նախատեսելով համապատասխան պաշտոնատար անձանց անմիջական հասանելիության իրավունքը։</w:t>
      </w:r>
    </w:p>
    <w:p w14:paraId="100F53B0"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3.3.2 </w:t>
      </w:r>
      <w:r w:rsidR="00681E1E" w:rsidRPr="00395F10">
        <w:rPr>
          <w:rFonts w:ascii="GHEA Grapalat" w:hAnsi="GHEA Grapalat"/>
          <w:sz w:val="24"/>
          <w:szCs w:val="24"/>
        </w:rPr>
        <w:tab/>
      </w:r>
      <w:r w:rsidRPr="005A163D">
        <w:rPr>
          <w:rFonts w:ascii="GHEA Grapalat" w:hAnsi="GHEA Grapalat"/>
          <w:sz w:val="24"/>
          <w:szCs w:val="24"/>
        </w:rPr>
        <w:t>Եվրոպոլի (</w:t>
      </w:r>
      <w:r w:rsidR="00160C85" w:rsidRPr="005A163D">
        <w:rPr>
          <w:rFonts w:ascii="GHEA Grapalat" w:hAnsi="GHEA Grapalat"/>
          <w:sz w:val="24"/>
          <w:szCs w:val="24"/>
        </w:rPr>
        <w:t>ներառյալ SIENA կապի եւ կապի ներկայացուցչի աշխատանքի միջոցով</w:t>
      </w:r>
      <w:r w:rsidRPr="005A163D">
        <w:rPr>
          <w:rFonts w:ascii="GHEA Grapalat" w:hAnsi="GHEA Grapalat"/>
          <w:sz w:val="24"/>
          <w:szCs w:val="24"/>
        </w:rPr>
        <w:t xml:space="preserve">) </w:t>
      </w:r>
      <w:r w:rsidR="0001389F" w:rsidRPr="005A163D">
        <w:rPr>
          <w:rFonts w:ascii="GHEA Grapalat" w:hAnsi="GHEA Grapalat"/>
          <w:sz w:val="24"/>
          <w:szCs w:val="24"/>
        </w:rPr>
        <w:t>եւ</w:t>
      </w:r>
      <w:r w:rsidRPr="005A163D">
        <w:rPr>
          <w:rFonts w:ascii="GHEA Grapalat" w:hAnsi="GHEA Grapalat"/>
          <w:sz w:val="24"/>
          <w:szCs w:val="24"/>
        </w:rPr>
        <w:t xml:space="preserve"> ԵՄ իրավապահ համակարգի վերապատրաստման մարմնի</w:t>
      </w:r>
      <w:r w:rsidR="002309F3" w:rsidRPr="005A163D">
        <w:rPr>
          <w:rFonts w:ascii="GHEA Grapalat" w:hAnsi="GHEA Grapalat"/>
          <w:sz w:val="24"/>
          <w:szCs w:val="24"/>
        </w:rPr>
        <w:t xml:space="preserve"> (</w:t>
      </w:r>
      <w:r w:rsidR="00160C85" w:rsidRPr="005A163D">
        <w:rPr>
          <w:rFonts w:ascii="GHEA Grapalat" w:hAnsi="GHEA Grapalat"/>
          <w:sz w:val="24"/>
          <w:szCs w:val="24"/>
        </w:rPr>
        <w:t>CEPOL</w:t>
      </w:r>
      <w:r w:rsidR="002309F3" w:rsidRPr="005A163D">
        <w:rPr>
          <w:rFonts w:ascii="GHEA Grapalat" w:hAnsi="GHEA Grapalat"/>
          <w:sz w:val="24"/>
          <w:szCs w:val="24"/>
        </w:rPr>
        <w:t>)</w:t>
      </w:r>
      <w:r w:rsidRPr="005A163D">
        <w:rPr>
          <w:rFonts w:ascii="GHEA Grapalat" w:hAnsi="GHEA Grapalat"/>
          <w:sz w:val="24"/>
          <w:szCs w:val="24"/>
        </w:rPr>
        <w:t xml:space="preserve"> հետ </w:t>
      </w:r>
      <w:r w:rsidR="002309F3" w:rsidRPr="005A163D">
        <w:rPr>
          <w:rFonts w:ascii="GHEA Grapalat" w:hAnsi="GHEA Grapalat"/>
          <w:sz w:val="24"/>
          <w:szCs w:val="24"/>
        </w:rPr>
        <w:t>Ա</w:t>
      </w:r>
      <w:r w:rsidRPr="005A163D">
        <w:rPr>
          <w:rFonts w:ascii="GHEA Grapalat" w:hAnsi="GHEA Grapalat"/>
          <w:sz w:val="24"/>
          <w:szCs w:val="24"/>
        </w:rPr>
        <w:t xml:space="preserve">շխատանքային պայմանավորվածության </w:t>
      </w:r>
      <w:r w:rsidR="00160C85" w:rsidRPr="005A163D">
        <w:rPr>
          <w:rFonts w:ascii="GHEA Grapalat" w:hAnsi="GHEA Grapalat"/>
          <w:sz w:val="24"/>
          <w:szCs w:val="24"/>
        </w:rPr>
        <w:t xml:space="preserve">իրականացման </w:t>
      </w:r>
      <w:r w:rsidRPr="005A163D">
        <w:rPr>
          <w:rFonts w:ascii="GHEA Grapalat" w:hAnsi="GHEA Grapalat"/>
          <w:sz w:val="24"/>
          <w:szCs w:val="24"/>
        </w:rPr>
        <w:t xml:space="preserve">միջոցով </w:t>
      </w:r>
      <w:r w:rsidR="00160C85" w:rsidRPr="005A163D">
        <w:rPr>
          <w:rFonts w:ascii="GHEA Grapalat" w:hAnsi="GHEA Grapalat"/>
          <w:sz w:val="24"/>
          <w:szCs w:val="24"/>
        </w:rPr>
        <w:t>արդյունավետ կառուցվածքային համագործակցության</w:t>
      </w:r>
      <w:r w:rsidRPr="005A163D">
        <w:rPr>
          <w:rFonts w:ascii="GHEA Grapalat" w:hAnsi="GHEA Grapalat"/>
          <w:sz w:val="24"/>
          <w:szCs w:val="24"/>
        </w:rPr>
        <w:t xml:space="preserve"> ապահովում</w:t>
      </w:r>
      <w:r w:rsidRPr="00F06C83">
        <w:rPr>
          <w:rFonts w:ascii="GHEA Grapalat" w:hAnsi="GHEA Grapalat"/>
          <w:sz w:val="24"/>
          <w:szCs w:val="24"/>
        </w:rPr>
        <w:t>, ինչպես նա</w:t>
      </w:r>
      <w:r w:rsidR="0001389F">
        <w:rPr>
          <w:rFonts w:ascii="GHEA Grapalat" w:hAnsi="GHEA Grapalat"/>
          <w:sz w:val="24"/>
          <w:szCs w:val="24"/>
        </w:rPr>
        <w:t>եւ</w:t>
      </w:r>
      <w:r w:rsidRPr="00F06C83">
        <w:rPr>
          <w:rFonts w:ascii="GHEA Grapalat" w:hAnsi="GHEA Grapalat"/>
          <w:sz w:val="24"/>
          <w:szCs w:val="24"/>
        </w:rPr>
        <w:t xml:space="preserve"> Ար</w:t>
      </w:r>
      <w:r w:rsidR="0001389F">
        <w:rPr>
          <w:rFonts w:ascii="GHEA Grapalat" w:hAnsi="GHEA Grapalat"/>
          <w:sz w:val="24"/>
          <w:szCs w:val="24"/>
        </w:rPr>
        <w:t>եւ</w:t>
      </w:r>
      <w:r w:rsidRPr="00F06C83">
        <w:rPr>
          <w:rFonts w:ascii="GHEA Grapalat" w:hAnsi="GHEA Grapalat"/>
          <w:sz w:val="24"/>
          <w:szCs w:val="24"/>
        </w:rPr>
        <w:t>ելյան գործընկերության տարածքում կարողությունների զարգացման տարածաշրջանային նախագծերին շարունակական ակտիվ մասնակցություն:</w:t>
      </w:r>
    </w:p>
    <w:p w14:paraId="218082E0"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2309F3">
        <w:rPr>
          <w:rFonts w:ascii="GHEA Grapalat" w:hAnsi="GHEA Grapalat"/>
          <w:i/>
          <w:sz w:val="24"/>
          <w:szCs w:val="24"/>
        </w:rPr>
        <w:t>.</w:t>
      </w:r>
    </w:p>
    <w:p w14:paraId="5A299840"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3.3.3 </w:t>
      </w:r>
      <w:r w:rsidR="00681E1E" w:rsidRPr="00395F10">
        <w:rPr>
          <w:rFonts w:ascii="GHEA Grapalat" w:hAnsi="GHEA Grapalat"/>
          <w:sz w:val="24"/>
          <w:szCs w:val="24"/>
        </w:rPr>
        <w:tab/>
      </w:r>
      <w:r w:rsidRPr="00F06C83">
        <w:rPr>
          <w:rFonts w:ascii="GHEA Grapalat" w:hAnsi="GHEA Grapalat"/>
          <w:sz w:val="24"/>
          <w:szCs w:val="24"/>
        </w:rPr>
        <w:t xml:space="preserve">Իրավապահ ծառայությունների բարձր մակարդակի գործառական </w:t>
      </w:r>
      <w:r w:rsidR="0001389F">
        <w:rPr>
          <w:rFonts w:ascii="GHEA Grapalat" w:hAnsi="GHEA Grapalat"/>
          <w:sz w:val="24"/>
          <w:szCs w:val="24"/>
        </w:rPr>
        <w:t>եւ</w:t>
      </w:r>
      <w:r w:rsidRPr="00F06C83">
        <w:rPr>
          <w:rFonts w:ascii="GHEA Grapalat" w:hAnsi="GHEA Grapalat"/>
          <w:sz w:val="24"/>
          <w:szCs w:val="24"/>
        </w:rPr>
        <w:t xml:space="preserve"> հատուկ քննչական կարողությունների ապահովում </w:t>
      </w:r>
      <w:r w:rsidR="0001389F">
        <w:rPr>
          <w:rFonts w:ascii="GHEA Grapalat" w:hAnsi="GHEA Grapalat"/>
          <w:sz w:val="24"/>
          <w:szCs w:val="24"/>
        </w:rPr>
        <w:t>եւ</w:t>
      </w:r>
      <w:r w:rsidRPr="00F06C83">
        <w:rPr>
          <w:rFonts w:ascii="GHEA Grapalat" w:hAnsi="GHEA Grapalat"/>
          <w:sz w:val="24"/>
          <w:szCs w:val="24"/>
        </w:rPr>
        <w:t xml:space="preserve"> դրանց հետ</w:t>
      </w:r>
      <w:r w:rsidR="0001389F">
        <w:rPr>
          <w:rFonts w:ascii="GHEA Grapalat" w:hAnsi="GHEA Grapalat"/>
          <w:sz w:val="24"/>
          <w:szCs w:val="24"/>
        </w:rPr>
        <w:t>եւ</w:t>
      </w:r>
      <w:r w:rsidRPr="00F06C83">
        <w:rPr>
          <w:rFonts w:ascii="GHEA Grapalat" w:hAnsi="GHEA Grapalat"/>
          <w:sz w:val="24"/>
          <w:szCs w:val="24"/>
        </w:rPr>
        <w:t>ողական ու արդյունավետ օգտագործում սահմանային հանցագործությունների դեմ պայքարում։</w:t>
      </w:r>
    </w:p>
    <w:p w14:paraId="08C2B708"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3.3.4 </w:t>
      </w:r>
      <w:r w:rsidR="00681E1E" w:rsidRPr="00395F10">
        <w:rPr>
          <w:rFonts w:ascii="GHEA Grapalat" w:hAnsi="GHEA Grapalat"/>
          <w:sz w:val="24"/>
          <w:szCs w:val="24"/>
        </w:rPr>
        <w:tab/>
      </w:r>
      <w:r w:rsidRPr="00F06C83">
        <w:rPr>
          <w:rFonts w:ascii="GHEA Grapalat" w:hAnsi="GHEA Grapalat"/>
          <w:sz w:val="24"/>
          <w:szCs w:val="24"/>
        </w:rPr>
        <w:t xml:space="preserve">Համապատասխան ազգային գերատեսչությունների՝ </w:t>
      </w:r>
      <w:r w:rsidRPr="00F06C83">
        <w:rPr>
          <w:rFonts w:ascii="GHEA Grapalat" w:hAnsi="GHEA Grapalat"/>
          <w:sz w:val="24"/>
          <w:szCs w:val="24"/>
        </w:rPr>
        <w:lastRenderedPageBreak/>
        <w:t>մասնավորապես սահմանապահների, ոստիկանության, մաքսային ծառայողների միջ</w:t>
      </w:r>
      <w:r w:rsidR="0001389F">
        <w:rPr>
          <w:rFonts w:ascii="GHEA Grapalat" w:hAnsi="GHEA Grapalat"/>
          <w:sz w:val="24"/>
          <w:szCs w:val="24"/>
        </w:rPr>
        <w:t>եւ</w:t>
      </w:r>
      <w:r w:rsidRPr="00F06C83">
        <w:rPr>
          <w:rFonts w:ascii="GHEA Grapalat" w:hAnsi="GHEA Grapalat"/>
          <w:sz w:val="24"/>
          <w:szCs w:val="24"/>
        </w:rPr>
        <w:t xml:space="preserve"> իրավապահ մարմինների համագործակցության, ինչպես նա</w:t>
      </w:r>
      <w:r w:rsidR="0001389F">
        <w:rPr>
          <w:rFonts w:ascii="GHEA Grapalat" w:hAnsi="GHEA Grapalat"/>
          <w:sz w:val="24"/>
          <w:szCs w:val="24"/>
        </w:rPr>
        <w:t>եւ</w:t>
      </w:r>
      <w:r w:rsidRPr="00F06C83">
        <w:rPr>
          <w:rFonts w:ascii="GHEA Grapalat" w:hAnsi="GHEA Grapalat"/>
          <w:sz w:val="24"/>
          <w:szCs w:val="24"/>
        </w:rPr>
        <w:t xml:space="preserve"> դատական մարմինների հետ համագործակցության բարձր մակարդակի արդյունավետության ապահովում:</w:t>
      </w:r>
    </w:p>
    <w:p w14:paraId="27D33A99" w14:textId="77777777" w:rsidR="009F0E50" w:rsidRPr="005A163D" w:rsidRDefault="006E4237" w:rsidP="00A66888">
      <w:pPr>
        <w:tabs>
          <w:tab w:val="left" w:pos="1418"/>
        </w:tabs>
        <w:suppressAutoHyphens/>
        <w:spacing w:after="160" w:line="240" w:lineRule="auto"/>
        <w:ind w:firstLine="567"/>
        <w:jc w:val="both"/>
        <w:rPr>
          <w:rFonts w:ascii="GHEA Grapalat" w:eastAsia="Times New Roman" w:hAnsi="GHEA Grapalat" w:cs="Times New Roman"/>
          <w:bCs/>
          <w:sz w:val="24"/>
          <w:szCs w:val="24"/>
        </w:rPr>
      </w:pPr>
      <w:r w:rsidRPr="005A163D">
        <w:rPr>
          <w:rFonts w:ascii="GHEA Grapalat" w:hAnsi="GHEA Grapalat"/>
          <w:bCs/>
          <w:sz w:val="24"/>
          <w:szCs w:val="24"/>
        </w:rPr>
        <w:t xml:space="preserve">3.3.5 </w:t>
      </w:r>
      <w:r w:rsidR="00681E1E" w:rsidRPr="005A163D">
        <w:rPr>
          <w:rFonts w:ascii="GHEA Grapalat" w:hAnsi="GHEA Grapalat"/>
          <w:bCs/>
          <w:sz w:val="24"/>
          <w:szCs w:val="24"/>
        </w:rPr>
        <w:tab/>
      </w:r>
      <w:r w:rsidRPr="005A163D">
        <w:rPr>
          <w:rFonts w:ascii="GHEA Grapalat" w:hAnsi="GHEA Grapalat"/>
          <w:bCs/>
          <w:sz w:val="24"/>
          <w:szCs w:val="24"/>
        </w:rPr>
        <w:t xml:space="preserve">Եվրոպոլի հետ կառուցվածքային համագործակցության հաստատումից հետո, աշխատանքներ տանել Հայաստանի համապատասխան իրավապահ մարմինների </w:t>
      </w:r>
      <w:r w:rsidR="0001389F" w:rsidRPr="005A163D">
        <w:rPr>
          <w:rFonts w:ascii="GHEA Grapalat" w:hAnsi="GHEA Grapalat"/>
          <w:bCs/>
          <w:sz w:val="24"/>
          <w:szCs w:val="24"/>
        </w:rPr>
        <w:t>եւ</w:t>
      </w:r>
      <w:r w:rsidRPr="005A163D">
        <w:rPr>
          <w:rFonts w:ascii="GHEA Grapalat" w:hAnsi="GHEA Grapalat"/>
          <w:bCs/>
          <w:sz w:val="24"/>
          <w:szCs w:val="24"/>
        </w:rPr>
        <w:t xml:space="preserve"> Եվրոպոլի միջ</w:t>
      </w:r>
      <w:r w:rsidR="0001389F" w:rsidRPr="005A163D">
        <w:rPr>
          <w:rFonts w:ascii="GHEA Grapalat" w:hAnsi="GHEA Grapalat"/>
          <w:bCs/>
          <w:sz w:val="24"/>
          <w:szCs w:val="24"/>
        </w:rPr>
        <w:t>եւ</w:t>
      </w:r>
      <w:r w:rsidRPr="005A163D">
        <w:rPr>
          <w:rFonts w:ascii="GHEA Grapalat" w:hAnsi="GHEA Grapalat"/>
          <w:bCs/>
          <w:sz w:val="24"/>
          <w:szCs w:val="24"/>
        </w:rPr>
        <w:t xml:space="preserve"> անձնական տվյալների կառուցվածքային փոխանակման համակարգի ստեղծման ուղղությամբ, մասնավորապես՝ Միության հետ կնքված միջազգային համաձայնագրի միջոցով։</w:t>
      </w:r>
    </w:p>
    <w:p w14:paraId="6D7BC6C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3.3.6 </w:t>
      </w:r>
      <w:r w:rsidR="00681E1E" w:rsidRPr="00395F10">
        <w:rPr>
          <w:rFonts w:ascii="GHEA Grapalat" w:hAnsi="GHEA Grapalat"/>
          <w:sz w:val="24"/>
          <w:szCs w:val="24"/>
        </w:rPr>
        <w:tab/>
      </w:r>
      <w:r w:rsidRPr="00F06C83">
        <w:rPr>
          <w:rFonts w:ascii="GHEA Grapalat" w:hAnsi="GHEA Grapalat"/>
          <w:sz w:val="24"/>
          <w:szCs w:val="24"/>
        </w:rPr>
        <w:t>Իրավապահ մարմինների միջ</w:t>
      </w:r>
      <w:r w:rsidR="0001389F">
        <w:rPr>
          <w:rFonts w:ascii="GHEA Grapalat" w:hAnsi="GHEA Grapalat"/>
          <w:sz w:val="24"/>
          <w:szCs w:val="24"/>
        </w:rPr>
        <w:t>եւ</w:t>
      </w:r>
      <w:r w:rsidRPr="00F06C83">
        <w:rPr>
          <w:rFonts w:ascii="GHEA Grapalat" w:hAnsi="GHEA Grapalat"/>
          <w:sz w:val="24"/>
          <w:szCs w:val="24"/>
        </w:rPr>
        <w:t xml:space="preserve"> երկկողմ </w:t>
      </w:r>
      <w:r w:rsidR="0001389F">
        <w:rPr>
          <w:rFonts w:ascii="GHEA Grapalat" w:hAnsi="GHEA Grapalat"/>
          <w:sz w:val="24"/>
          <w:szCs w:val="24"/>
        </w:rPr>
        <w:t>եւ</w:t>
      </w:r>
      <w:r w:rsidRPr="00F06C83">
        <w:rPr>
          <w:rFonts w:ascii="GHEA Grapalat" w:hAnsi="GHEA Grapalat"/>
          <w:sz w:val="24"/>
          <w:szCs w:val="24"/>
        </w:rPr>
        <w:t xml:space="preserve"> բազմակողմ գործառական համագործակցության համաձայնագրերի կամ աշխատանքային պայմանավորվածությունների ամրապնդում, մասնավորապես՝ ԻՆՏԵՐՊՈԼԻ հետ, այդ թվում՝ ԵՄ անդամ պետությունների </w:t>
      </w:r>
      <w:r w:rsidR="0001389F">
        <w:rPr>
          <w:rFonts w:ascii="GHEA Grapalat" w:hAnsi="GHEA Grapalat"/>
          <w:sz w:val="24"/>
          <w:szCs w:val="24"/>
        </w:rPr>
        <w:t>եւ</w:t>
      </w:r>
      <w:r w:rsidRPr="00F06C83">
        <w:rPr>
          <w:rFonts w:ascii="GHEA Grapalat" w:hAnsi="GHEA Grapalat"/>
          <w:sz w:val="24"/>
          <w:szCs w:val="24"/>
        </w:rPr>
        <w:t xml:space="preserve"> երրորդ երկրների իրավասու իրավապահ մարմինների հետ համապատասխան տեղեկությունների ժամանակին փոխանակման </w:t>
      </w:r>
      <w:r w:rsidR="0001389F">
        <w:rPr>
          <w:rFonts w:ascii="GHEA Grapalat" w:hAnsi="GHEA Grapalat"/>
          <w:sz w:val="24"/>
          <w:szCs w:val="24"/>
        </w:rPr>
        <w:t>եւ</w:t>
      </w:r>
      <w:r w:rsidRPr="00F06C83">
        <w:rPr>
          <w:rFonts w:ascii="GHEA Grapalat" w:hAnsi="GHEA Grapalat"/>
          <w:sz w:val="24"/>
          <w:szCs w:val="24"/>
        </w:rPr>
        <w:t xml:space="preserve"> համատեղ հետաքննությունների ու գործողությունների իրականացման միջոցով՝ տվյալների պաշտպանության պահանջներին համապատասխան </w:t>
      </w:r>
      <w:r w:rsidR="0001389F">
        <w:rPr>
          <w:rFonts w:ascii="GHEA Grapalat" w:hAnsi="GHEA Grapalat"/>
          <w:sz w:val="24"/>
          <w:szCs w:val="24"/>
        </w:rPr>
        <w:t>եւ</w:t>
      </w:r>
      <w:r w:rsidRPr="00F06C83">
        <w:rPr>
          <w:rFonts w:ascii="GHEA Grapalat" w:hAnsi="GHEA Grapalat"/>
          <w:sz w:val="24"/>
          <w:szCs w:val="24"/>
        </w:rPr>
        <w:t xml:space="preserve"> համապատասխան ուղիներով:</w:t>
      </w:r>
    </w:p>
    <w:p w14:paraId="4085161C"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4CADFFF8" w14:textId="77777777" w:rsidR="009F0E50" w:rsidRPr="00F06C83" w:rsidRDefault="00681E1E" w:rsidP="00A66888">
      <w:pPr>
        <w:suppressAutoHyphens/>
        <w:spacing w:after="160" w:line="240" w:lineRule="auto"/>
        <w:ind w:left="1134" w:hanging="567"/>
        <w:jc w:val="both"/>
        <w:rPr>
          <w:rFonts w:ascii="GHEA Grapalat" w:eastAsia="Times New Roman" w:hAnsi="GHEA Grapalat" w:cs="Times New Roman"/>
          <w:sz w:val="24"/>
          <w:szCs w:val="24"/>
        </w:rPr>
      </w:pPr>
      <w:r>
        <w:rPr>
          <w:rFonts w:ascii="GHEA Grapalat" w:hAnsi="GHEA Grapalat"/>
          <w:b/>
          <w:sz w:val="24"/>
          <w:szCs w:val="24"/>
        </w:rPr>
        <w:t>3.4</w:t>
      </w:r>
      <w:r w:rsidRPr="00395F10">
        <w:rPr>
          <w:rFonts w:ascii="GHEA Grapalat" w:hAnsi="GHEA Grapalat"/>
          <w:b/>
          <w:sz w:val="24"/>
          <w:szCs w:val="24"/>
        </w:rPr>
        <w:tab/>
      </w:r>
      <w:r w:rsidR="006E4237" w:rsidRPr="00F06C83">
        <w:rPr>
          <w:rFonts w:ascii="GHEA Grapalat" w:hAnsi="GHEA Grapalat"/>
          <w:b/>
          <w:sz w:val="24"/>
          <w:szCs w:val="24"/>
        </w:rPr>
        <w:t>Տվյալների պաշտպանություն</w:t>
      </w:r>
    </w:p>
    <w:p w14:paraId="4A41B817"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C07E51">
        <w:rPr>
          <w:rFonts w:ascii="GHEA Grapalat" w:hAnsi="GHEA Grapalat"/>
          <w:i/>
          <w:sz w:val="24"/>
          <w:szCs w:val="24"/>
        </w:rPr>
        <w:t>.</w:t>
      </w:r>
    </w:p>
    <w:p w14:paraId="564032E1"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3.4.1 </w:t>
      </w:r>
      <w:r w:rsidR="00681E1E" w:rsidRPr="00395F10">
        <w:rPr>
          <w:rFonts w:ascii="GHEA Grapalat" w:hAnsi="GHEA Grapalat"/>
          <w:sz w:val="24"/>
          <w:szCs w:val="24"/>
        </w:rPr>
        <w:tab/>
      </w:r>
      <w:r w:rsidRPr="00F06C83">
        <w:rPr>
          <w:rFonts w:ascii="GHEA Grapalat" w:hAnsi="GHEA Grapalat"/>
          <w:sz w:val="24"/>
          <w:szCs w:val="24"/>
        </w:rPr>
        <w:t xml:space="preserve">Անձնական տվյալների պաշտպանության ոլորտում ներկայումս գործող 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շրջանակների ամրապնդում </w:t>
      </w:r>
      <w:r w:rsidR="0001389F">
        <w:rPr>
          <w:rFonts w:ascii="GHEA Grapalat" w:hAnsi="GHEA Grapalat"/>
          <w:sz w:val="24"/>
          <w:szCs w:val="24"/>
        </w:rPr>
        <w:t>եւ</w:t>
      </w:r>
      <w:r w:rsidRPr="00F06C83">
        <w:rPr>
          <w:rFonts w:ascii="GHEA Grapalat" w:hAnsi="GHEA Grapalat"/>
          <w:sz w:val="24"/>
          <w:szCs w:val="24"/>
        </w:rPr>
        <w:t xml:space="preserve"> դրանց համապատասխանեցում ԵՄ </w:t>
      </w:r>
      <w:r w:rsidR="0001389F">
        <w:rPr>
          <w:rFonts w:ascii="GHEA Grapalat" w:hAnsi="GHEA Grapalat"/>
          <w:sz w:val="24"/>
          <w:szCs w:val="24"/>
        </w:rPr>
        <w:t>եւ</w:t>
      </w:r>
      <w:r w:rsidRPr="00F06C83">
        <w:rPr>
          <w:rFonts w:ascii="GHEA Grapalat" w:hAnsi="GHEA Grapalat"/>
          <w:sz w:val="24"/>
          <w:szCs w:val="24"/>
        </w:rPr>
        <w:t xml:space="preserve"> միջազգային ստանդարտներին, այդ թվում՝ համապատասխան գործընթացների, </w:t>
      </w:r>
      <w:r w:rsidR="00C07E51" w:rsidRPr="00F06C83">
        <w:rPr>
          <w:rFonts w:ascii="GHEA Grapalat" w:hAnsi="GHEA Grapalat"/>
          <w:sz w:val="24"/>
          <w:szCs w:val="24"/>
        </w:rPr>
        <w:t>գործ</w:t>
      </w:r>
      <w:r w:rsidR="00C07E51">
        <w:rPr>
          <w:rFonts w:ascii="GHEA Grapalat" w:hAnsi="GHEA Grapalat"/>
          <w:sz w:val="24"/>
          <w:szCs w:val="24"/>
        </w:rPr>
        <w:t>առությունների</w:t>
      </w:r>
      <w:r w:rsidR="00C07E51" w:rsidRPr="00F06C83">
        <w:rPr>
          <w:rFonts w:ascii="GHEA Grapalat" w:hAnsi="GHEA Grapalat"/>
          <w:sz w:val="24"/>
          <w:szCs w:val="24"/>
        </w:rPr>
        <w:t xml:space="preserve"> </w:t>
      </w:r>
      <w:r w:rsidR="0001389F">
        <w:rPr>
          <w:rFonts w:ascii="GHEA Grapalat" w:hAnsi="GHEA Grapalat"/>
          <w:sz w:val="24"/>
          <w:szCs w:val="24"/>
        </w:rPr>
        <w:t>եւ</w:t>
      </w:r>
      <w:r w:rsidRPr="00F06C83">
        <w:rPr>
          <w:rFonts w:ascii="GHEA Grapalat" w:hAnsi="GHEA Grapalat"/>
          <w:sz w:val="24"/>
          <w:szCs w:val="24"/>
        </w:rPr>
        <w:t xml:space="preserve"> ընթացակարգերի կարգավորման նպատակով ենթաօրենսդրական ակտերի, հրահանգների </w:t>
      </w:r>
      <w:r w:rsidR="0001389F">
        <w:rPr>
          <w:rFonts w:ascii="GHEA Grapalat" w:hAnsi="GHEA Grapalat"/>
          <w:sz w:val="24"/>
          <w:szCs w:val="24"/>
        </w:rPr>
        <w:t>եւ</w:t>
      </w:r>
      <w:r w:rsidRPr="00F06C83">
        <w:rPr>
          <w:rFonts w:ascii="GHEA Grapalat" w:hAnsi="GHEA Grapalat"/>
          <w:sz w:val="24"/>
          <w:szCs w:val="24"/>
        </w:rPr>
        <w:t xml:space="preserve"> կանոնակարգերի ընդունման միջոցով։</w:t>
      </w:r>
    </w:p>
    <w:p w14:paraId="77ECCA7C" w14:textId="77E7873E"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3.4.2 </w:t>
      </w:r>
      <w:r w:rsidR="00681E1E" w:rsidRPr="00395F10">
        <w:rPr>
          <w:rFonts w:ascii="GHEA Grapalat" w:hAnsi="GHEA Grapalat"/>
          <w:sz w:val="24"/>
          <w:szCs w:val="24"/>
        </w:rPr>
        <w:tab/>
      </w:r>
      <w:r w:rsidRPr="00F06C83">
        <w:rPr>
          <w:rFonts w:ascii="GHEA Grapalat" w:hAnsi="GHEA Grapalat"/>
          <w:sz w:val="24"/>
          <w:szCs w:val="24"/>
        </w:rPr>
        <w:t xml:space="preserve">Համապատասխան միջազգային կոնվենցիաների, արձանագրությունների </w:t>
      </w:r>
      <w:r w:rsidR="0001389F">
        <w:rPr>
          <w:rFonts w:ascii="GHEA Grapalat" w:hAnsi="GHEA Grapalat"/>
          <w:sz w:val="24"/>
          <w:szCs w:val="24"/>
        </w:rPr>
        <w:t>եւ</w:t>
      </w:r>
      <w:r w:rsidRPr="00F06C83">
        <w:rPr>
          <w:rFonts w:ascii="GHEA Grapalat" w:hAnsi="GHEA Grapalat"/>
          <w:sz w:val="24"/>
          <w:szCs w:val="24"/>
        </w:rPr>
        <w:t xml:space="preserve"> առաջարկությունների, այդ թվում՝ «Անձնական տվյալների ավտոմատացված մշակման դեպքում անհատների պաշտպանության մասին» կոնվենցիային կից՝ վերահսկիչ մարմինների </w:t>
      </w:r>
      <w:r w:rsidR="0001389F">
        <w:rPr>
          <w:rFonts w:ascii="GHEA Grapalat" w:hAnsi="GHEA Grapalat"/>
          <w:sz w:val="24"/>
          <w:szCs w:val="24"/>
        </w:rPr>
        <w:t>եւ</w:t>
      </w:r>
      <w:r w:rsidRPr="00F06C83">
        <w:rPr>
          <w:rFonts w:ascii="GHEA Grapalat" w:hAnsi="GHEA Grapalat"/>
          <w:sz w:val="24"/>
          <w:szCs w:val="24"/>
        </w:rPr>
        <w:t xml:space="preserve"> տվյալների անդրսահմանային հոսքերի վերաբերյալ լրացուցիչ արձանագրության (ԵՊՇ թիվ 181), «Անձնական տվյալների ավտոմատացված մշակման դեպքում անհատների պաշտպանության մասին» կոնվենցիան փոփոխող 2018 թվականի արձանագրության (ԵԽՊՇ թիվ 223) </w:t>
      </w:r>
      <w:r w:rsidR="0001389F">
        <w:rPr>
          <w:rFonts w:ascii="GHEA Grapalat" w:hAnsi="GHEA Grapalat"/>
          <w:sz w:val="24"/>
          <w:szCs w:val="24"/>
        </w:rPr>
        <w:t>եւ</w:t>
      </w:r>
      <w:r w:rsidRPr="00F06C83">
        <w:rPr>
          <w:rFonts w:ascii="GHEA Grapalat" w:hAnsi="GHEA Grapalat"/>
          <w:sz w:val="24"/>
          <w:szCs w:val="24"/>
        </w:rPr>
        <w:t xml:space="preserve"> </w:t>
      </w:r>
      <w:r w:rsidR="0097181E">
        <w:rPr>
          <w:rFonts w:ascii="GHEA Grapalat" w:hAnsi="GHEA Grapalat"/>
          <w:sz w:val="24"/>
          <w:szCs w:val="24"/>
        </w:rPr>
        <w:t>ո</w:t>
      </w:r>
      <w:r w:rsidRPr="00F06C83">
        <w:rPr>
          <w:rFonts w:ascii="GHEA Grapalat" w:hAnsi="GHEA Grapalat"/>
          <w:sz w:val="24"/>
          <w:szCs w:val="24"/>
        </w:rPr>
        <w:t>ստիկանության ոլորտում անձնական տվյալների օգտագործումը կարգավորող՝ Եվրոպայի խորհրդի Նախարարների կոմիտեի թիվ R</w:t>
      </w:r>
      <w:r w:rsidR="00AC74C1">
        <w:rPr>
          <w:rFonts w:ascii="GHEA Grapalat" w:hAnsi="GHEA Grapalat"/>
          <w:sz w:val="24"/>
          <w:szCs w:val="24"/>
        </w:rPr>
        <w:t xml:space="preserve"> </w:t>
      </w:r>
      <w:r w:rsidRPr="00F06C83">
        <w:rPr>
          <w:rFonts w:ascii="GHEA Grapalat" w:hAnsi="GHEA Grapalat"/>
          <w:sz w:val="24"/>
          <w:szCs w:val="24"/>
        </w:rPr>
        <w:t>(87)</w:t>
      </w:r>
      <w:r w:rsidR="00AC74C1">
        <w:rPr>
          <w:rFonts w:ascii="GHEA Grapalat" w:hAnsi="GHEA Grapalat"/>
          <w:sz w:val="24"/>
          <w:szCs w:val="24"/>
        </w:rPr>
        <w:t xml:space="preserve"> </w:t>
      </w:r>
      <w:r w:rsidRPr="00F06C83">
        <w:rPr>
          <w:rFonts w:ascii="GHEA Grapalat" w:hAnsi="GHEA Grapalat"/>
          <w:sz w:val="24"/>
          <w:szCs w:val="24"/>
        </w:rPr>
        <w:t>15 առաջարկությունների փոխատեղումն ազգային օրենսդրության մեջ:</w:t>
      </w:r>
    </w:p>
    <w:p w14:paraId="5220F4B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3.4.3 </w:t>
      </w:r>
      <w:r w:rsidR="00681E1E" w:rsidRPr="00395F10">
        <w:rPr>
          <w:rFonts w:ascii="GHEA Grapalat" w:hAnsi="GHEA Grapalat"/>
          <w:sz w:val="24"/>
          <w:szCs w:val="24"/>
        </w:rPr>
        <w:tab/>
      </w:r>
      <w:r w:rsidRPr="00F06C83">
        <w:rPr>
          <w:rFonts w:ascii="GHEA Grapalat" w:hAnsi="GHEA Grapalat"/>
          <w:sz w:val="24"/>
          <w:szCs w:val="24"/>
        </w:rPr>
        <w:t>Անձնական տվյալների պաշտպանության անկախ վերահսկող մարմնի ստեղծում, որին վերապահված կլին</w:t>
      </w:r>
      <w:r w:rsidR="0097181E">
        <w:rPr>
          <w:rFonts w:ascii="GHEA Grapalat" w:hAnsi="GHEA Grapalat"/>
          <w:sz w:val="24"/>
          <w:szCs w:val="24"/>
        </w:rPr>
        <w:t>են</w:t>
      </w:r>
      <w:r w:rsidRPr="00F06C83">
        <w:rPr>
          <w:rFonts w:ascii="GHEA Grapalat" w:hAnsi="GHEA Grapalat"/>
          <w:sz w:val="24"/>
          <w:szCs w:val="24"/>
        </w:rPr>
        <w:t xml:space="preserve"> համապատասխան </w:t>
      </w:r>
      <w:r w:rsidRPr="00F06C83">
        <w:rPr>
          <w:rFonts w:ascii="GHEA Grapalat" w:hAnsi="GHEA Grapalat"/>
          <w:sz w:val="24"/>
          <w:szCs w:val="24"/>
        </w:rPr>
        <w:lastRenderedPageBreak/>
        <w:t xml:space="preserve">լիազորություններ </w:t>
      </w:r>
      <w:r w:rsidR="0001389F">
        <w:rPr>
          <w:rFonts w:ascii="GHEA Grapalat" w:hAnsi="GHEA Grapalat"/>
          <w:sz w:val="24"/>
          <w:szCs w:val="24"/>
        </w:rPr>
        <w:t>եւ</w:t>
      </w:r>
      <w:r w:rsidRPr="00F06C83">
        <w:rPr>
          <w:rFonts w:ascii="GHEA Grapalat" w:hAnsi="GHEA Grapalat"/>
          <w:sz w:val="24"/>
          <w:szCs w:val="24"/>
        </w:rPr>
        <w:t xml:space="preserve"> պարտականություններ։</w:t>
      </w:r>
    </w:p>
    <w:p w14:paraId="55586865"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3BA9BDB6"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CE09BF">
        <w:rPr>
          <w:rFonts w:ascii="GHEA Grapalat" w:hAnsi="GHEA Grapalat"/>
          <w:i/>
          <w:sz w:val="24"/>
          <w:szCs w:val="24"/>
        </w:rPr>
        <w:t>.</w:t>
      </w:r>
    </w:p>
    <w:p w14:paraId="79DFD2D8"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3.4.4 </w:t>
      </w:r>
      <w:r w:rsidR="00681E1E" w:rsidRPr="00395F10">
        <w:rPr>
          <w:rFonts w:ascii="GHEA Grapalat" w:hAnsi="GHEA Grapalat"/>
          <w:sz w:val="24"/>
          <w:szCs w:val="24"/>
        </w:rPr>
        <w:tab/>
      </w:r>
      <w:r w:rsidRPr="00F06C83">
        <w:rPr>
          <w:rFonts w:ascii="GHEA Grapalat" w:hAnsi="GHEA Grapalat"/>
          <w:sz w:val="24"/>
          <w:szCs w:val="24"/>
        </w:rPr>
        <w:t>Անձնական տվյալների պաշտպանության վերաբերյալ օրենսդրության կիրարկում ինչպես պետական, այնպես էլ մասնավոր հատվածներում։</w:t>
      </w:r>
    </w:p>
    <w:p w14:paraId="1AA89F9B"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3.4.5 </w:t>
      </w:r>
      <w:r w:rsidR="00681E1E" w:rsidRPr="00395F10">
        <w:rPr>
          <w:rFonts w:ascii="GHEA Grapalat" w:hAnsi="GHEA Grapalat"/>
          <w:sz w:val="24"/>
          <w:szCs w:val="24"/>
        </w:rPr>
        <w:tab/>
      </w:r>
      <w:r w:rsidRPr="00F06C83">
        <w:rPr>
          <w:rFonts w:ascii="GHEA Grapalat" w:hAnsi="GHEA Grapalat"/>
          <w:sz w:val="24"/>
          <w:szCs w:val="24"/>
        </w:rPr>
        <w:t>Տվյալների պաշտպանության անկախ վերահսկող մարմնի արդյունավետ գործունեության ապահովում ինչպես պետական, այնպես էլ մասնավոր հատվածներում՝ նա</w:t>
      </w:r>
      <w:r w:rsidR="0001389F">
        <w:rPr>
          <w:rFonts w:ascii="GHEA Grapalat" w:hAnsi="GHEA Grapalat"/>
          <w:sz w:val="24"/>
          <w:szCs w:val="24"/>
        </w:rPr>
        <w:t>եւ</w:t>
      </w:r>
      <w:r w:rsidRPr="00F06C83">
        <w:rPr>
          <w:rFonts w:ascii="GHEA Grapalat" w:hAnsi="GHEA Grapalat"/>
          <w:sz w:val="24"/>
          <w:szCs w:val="24"/>
        </w:rPr>
        <w:t xml:space="preserve"> անհրաժեշտ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ռեսուրսների հատկացման միջոցով։</w:t>
      </w:r>
    </w:p>
    <w:p w14:paraId="51FFCFF4"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3.4.6 </w:t>
      </w:r>
      <w:r w:rsidR="00681E1E" w:rsidRPr="00395F10">
        <w:rPr>
          <w:rFonts w:ascii="GHEA Grapalat" w:hAnsi="GHEA Grapalat"/>
          <w:sz w:val="24"/>
          <w:szCs w:val="24"/>
        </w:rPr>
        <w:tab/>
      </w:r>
      <w:r w:rsidRPr="00F06C83">
        <w:rPr>
          <w:rFonts w:ascii="GHEA Grapalat" w:hAnsi="GHEA Grapalat"/>
          <w:sz w:val="24"/>
          <w:szCs w:val="24"/>
        </w:rPr>
        <w:t xml:space="preserve">Ուսումնական ծրագրերի անցկացում </w:t>
      </w:r>
      <w:r w:rsidR="0001389F">
        <w:rPr>
          <w:rFonts w:ascii="GHEA Grapalat" w:hAnsi="GHEA Grapalat"/>
          <w:sz w:val="24"/>
          <w:szCs w:val="24"/>
        </w:rPr>
        <w:t>եւ</w:t>
      </w:r>
      <w:r w:rsidRPr="00F06C83">
        <w:rPr>
          <w:rFonts w:ascii="GHEA Grapalat" w:hAnsi="GHEA Grapalat"/>
          <w:sz w:val="24"/>
          <w:szCs w:val="24"/>
        </w:rPr>
        <w:t xml:space="preserve"> տվյալների պաշտպանության վերաբերյալ իրազեկվածությ</w:t>
      </w:r>
      <w:r w:rsidR="00CE09BF">
        <w:rPr>
          <w:rFonts w:ascii="GHEA Grapalat" w:hAnsi="GHEA Grapalat"/>
          <w:sz w:val="24"/>
          <w:szCs w:val="24"/>
        </w:rPr>
        <w:t>ա</w:t>
      </w:r>
      <w:r w:rsidRPr="00F06C83">
        <w:rPr>
          <w:rFonts w:ascii="GHEA Grapalat" w:hAnsi="GHEA Grapalat"/>
          <w:sz w:val="24"/>
          <w:szCs w:val="24"/>
        </w:rPr>
        <w:t xml:space="preserve">ն բարձրացում, ներառյալ համապատասխան պաշտոնատար անձանց </w:t>
      </w:r>
      <w:r w:rsidR="0001389F">
        <w:rPr>
          <w:rFonts w:ascii="GHEA Grapalat" w:hAnsi="GHEA Grapalat"/>
          <w:sz w:val="24"/>
          <w:szCs w:val="24"/>
        </w:rPr>
        <w:t>եւ</w:t>
      </w:r>
      <w:r w:rsidRPr="00F06C83">
        <w:rPr>
          <w:rFonts w:ascii="GHEA Grapalat" w:hAnsi="GHEA Grapalat"/>
          <w:sz w:val="24"/>
          <w:szCs w:val="24"/>
        </w:rPr>
        <w:t xml:space="preserve"> մարմինների համար ուղեցույցների </w:t>
      </w:r>
      <w:r w:rsidR="0001389F">
        <w:rPr>
          <w:rFonts w:ascii="GHEA Grapalat" w:hAnsi="GHEA Grapalat"/>
          <w:sz w:val="24"/>
          <w:szCs w:val="24"/>
        </w:rPr>
        <w:t>եւ</w:t>
      </w:r>
      <w:r w:rsidRPr="00F06C83">
        <w:rPr>
          <w:rFonts w:ascii="GHEA Grapalat" w:hAnsi="GHEA Grapalat"/>
          <w:sz w:val="24"/>
          <w:szCs w:val="24"/>
        </w:rPr>
        <w:t xml:space="preserve"> վարքագծի կանոնների մշակումը:</w:t>
      </w:r>
    </w:p>
    <w:p w14:paraId="5DD9AAE4"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027DD236" w14:textId="77777777" w:rsidR="009F0E50" w:rsidRPr="00F06C83" w:rsidRDefault="00CE09BF" w:rsidP="00A66888">
      <w:pPr>
        <w:suppressAutoHyphens/>
        <w:spacing w:after="160" w:line="240" w:lineRule="auto"/>
        <w:ind w:left="2268" w:hanging="1701"/>
        <w:rPr>
          <w:rFonts w:ascii="GHEA Grapalat" w:eastAsia="Times New Roman" w:hAnsi="GHEA Grapalat" w:cs="Times New Roman"/>
          <w:sz w:val="24"/>
          <w:szCs w:val="24"/>
        </w:rPr>
      </w:pPr>
      <w:r>
        <w:rPr>
          <w:rFonts w:ascii="GHEA Grapalat" w:hAnsi="GHEA Grapalat"/>
          <w:b/>
          <w:sz w:val="24"/>
          <w:szCs w:val="24"/>
        </w:rPr>
        <w:t>Ոլորտ</w:t>
      </w:r>
      <w:r w:rsidRPr="00F06C83">
        <w:rPr>
          <w:rFonts w:ascii="GHEA Grapalat" w:hAnsi="GHEA Grapalat"/>
          <w:b/>
          <w:sz w:val="24"/>
          <w:szCs w:val="24"/>
        </w:rPr>
        <w:t xml:space="preserve"> </w:t>
      </w:r>
      <w:r w:rsidR="006E4237" w:rsidRPr="00F06C83">
        <w:rPr>
          <w:rFonts w:ascii="GHEA Grapalat" w:hAnsi="GHEA Grapalat"/>
          <w:b/>
          <w:sz w:val="24"/>
          <w:szCs w:val="24"/>
        </w:rPr>
        <w:t>4</w:t>
      </w:r>
      <w:r>
        <w:rPr>
          <w:rFonts w:ascii="GHEA Grapalat" w:hAnsi="GHEA Grapalat"/>
          <w:b/>
          <w:sz w:val="24"/>
          <w:szCs w:val="24"/>
        </w:rPr>
        <w:t>.</w:t>
      </w:r>
      <w:r w:rsidR="00681E1E" w:rsidRPr="00395F10">
        <w:rPr>
          <w:rFonts w:ascii="GHEA Grapalat" w:hAnsi="GHEA Grapalat"/>
          <w:b/>
          <w:sz w:val="24"/>
          <w:szCs w:val="24"/>
        </w:rPr>
        <w:tab/>
      </w:r>
      <w:r w:rsidR="006E4237" w:rsidRPr="00F06C83">
        <w:rPr>
          <w:rFonts w:ascii="GHEA Grapalat" w:hAnsi="GHEA Grapalat"/>
          <w:b/>
          <w:sz w:val="24"/>
          <w:szCs w:val="24"/>
        </w:rPr>
        <w:t xml:space="preserve">Արտաքին հարաբերություններ </w:t>
      </w:r>
      <w:r w:rsidR="0001389F">
        <w:rPr>
          <w:rFonts w:ascii="GHEA Grapalat" w:hAnsi="GHEA Grapalat"/>
          <w:b/>
          <w:sz w:val="24"/>
          <w:szCs w:val="24"/>
        </w:rPr>
        <w:t>եւ</w:t>
      </w:r>
      <w:r w:rsidR="006E4237" w:rsidRPr="00F06C83">
        <w:rPr>
          <w:rFonts w:ascii="GHEA Grapalat" w:hAnsi="GHEA Grapalat"/>
          <w:b/>
          <w:sz w:val="24"/>
          <w:szCs w:val="24"/>
        </w:rPr>
        <w:t xml:space="preserve"> հիմնարար իրավունքներ</w:t>
      </w:r>
    </w:p>
    <w:p w14:paraId="2FF60BE1" w14:textId="77777777" w:rsidR="009F0E50" w:rsidRPr="00F06C83" w:rsidRDefault="006E4237" w:rsidP="00A66888">
      <w:pPr>
        <w:suppressAutoHyphens/>
        <w:spacing w:after="160" w:line="240" w:lineRule="auto"/>
        <w:ind w:left="1134" w:hanging="567"/>
        <w:jc w:val="both"/>
        <w:rPr>
          <w:rFonts w:ascii="GHEA Grapalat" w:eastAsia="Times New Roman" w:hAnsi="GHEA Grapalat" w:cs="Times New Roman"/>
          <w:sz w:val="24"/>
          <w:szCs w:val="24"/>
        </w:rPr>
      </w:pPr>
      <w:r w:rsidRPr="00F06C83">
        <w:rPr>
          <w:rFonts w:ascii="GHEA Grapalat" w:hAnsi="GHEA Grapalat"/>
          <w:b/>
          <w:sz w:val="24"/>
          <w:szCs w:val="24"/>
        </w:rPr>
        <w:t>4</w:t>
      </w:r>
      <w:r w:rsidR="00CE09BF">
        <w:rPr>
          <w:rFonts w:ascii="GHEA Grapalat" w:hAnsi="GHEA Grapalat"/>
          <w:b/>
          <w:sz w:val="24"/>
          <w:szCs w:val="24"/>
        </w:rPr>
        <w:t>.</w:t>
      </w:r>
      <w:r w:rsidRPr="00F06C83">
        <w:rPr>
          <w:rFonts w:ascii="GHEA Grapalat" w:hAnsi="GHEA Grapalat"/>
          <w:b/>
          <w:sz w:val="24"/>
          <w:szCs w:val="24"/>
        </w:rPr>
        <w:t>1</w:t>
      </w:r>
      <w:r w:rsidR="00681E1E" w:rsidRPr="00395F10">
        <w:rPr>
          <w:rFonts w:ascii="GHEA Grapalat" w:hAnsi="GHEA Grapalat"/>
          <w:b/>
          <w:sz w:val="24"/>
          <w:szCs w:val="24"/>
        </w:rPr>
        <w:tab/>
      </w:r>
      <w:r w:rsidR="00CE09BF">
        <w:rPr>
          <w:rFonts w:ascii="GHEA Grapalat" w:hAnsi="GHEA Grapalat"/>
          <w:b/>
          <w:sz w:val="24"/>
          <w:szCs w:val="24"/>
        </w:rPr>
        <w:t>Տ</w:t>
      </w:r>
      <w:r w:rsidRPr="00F06C83">
        <w:rPr>
          <w:rFonts w:ascii="GHEA Grapalat" w:hAnsi="GHEA Grapalat"/>
          <w:b/>
          <w:sz w:val="24"/>
          <w:szCs w:val="24"/>
        </w:rPr>
        <w:t>եղաշարժ</w:t>
      </w:r>
      <w:r w:rsidR="00CE09BF">
        <w:rPr>
          <w:rFonts w:ascii="GHEA Grapalat" w:hAnsi="GHEA Grapalat"/>
          <w:b/>
          <w:sz w:val="24"/>
          <w:szCs w:val="24"/>
        </w:rPr>
        <w:t>ի ազատությունը</w:t>
      </w:r>
      <w:r w:rsidRPr="00F06C83">
        <w:rPr>
          <w:rFonts w:ascii="GHEA Grapalat" w:hAnsi="GHEA Grapalat"/>
          <w:b/>
          <w:sz w:val="24"/>
          <w:szCs w:val="24"/>
        </w:rPr>
        <w:t xml:space="preserve"> Հայաստանի Հանրապետությունում</w:t>
      </w:r>
    </w:p>
    <w:p w14:paraId="0D327B4E"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CE09BF">
        <w:rPr>
          <w:rFonts w:ascii="GHEA Grapalat" w:hAnsi="GHEA Grapalat"/>
          <w:i/>
          <w:sz w:val="24"/>
          <w:szCs w:val="24"/>
        </w:rPr>
        <w:t>.</w:t>
      </w:r>
    </w:p>
    <w:p w14:paraId="64B10B2B"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4.1.1 </w:t>
      </w:r>
      <w:r w:rsidR="00681E1E" w:rsidRPr="00395F10">
        <w:rPr>
          <w:rFonts w:ascii="GHEA Grapalat" w:hAnsi="GHEA Grapalat"/>
          <w:sz w:val="24"/>
          <w:szCs w:val="24"/>
        </w:rPr>
        <w:tab/>
      </w:r>
      <w:r w:rsidRPr="00F06C83">
        <w:rPr>
          <w:rFonts w:ascii="GHEA Grapalat" w:hAnsi="GHEA Grapalat"/>
          <w:sz w:val="24"/>
          <w:szCs w:val="24"/>
        </w:rPr>
        <w:t xml:space="preserve">Հայաստանի Հանրապետության տարածքում օրինական բնակվող օտարերկրյա քաղաքացիների </w:t>
      </w:r>
      <w:r w:rsidR="0001389F">
        <w:rPr>
          <w:rFonts w:ascii="GHEA Grapalat" w:hAnsi="GHEA Grapalat"/>
          <w:sz w:val="24"/>
          <w:szCs w:val="24"/>
        </w:rPr>
        <w:t>եւ</w:t>
      </w:r>
      <w:r w:rsidRPr="00F06C83">
        <w:rPr>
          <w:rFonts w:ascii="GHEA Grapalat" w:hAnsi="GHEA Grapalat"/>
          <w:sz w:val="24"/>
          <w:szCs w:val="24"/>
        </w:rPr>
        <w:t xml:space="preserve"> քաղաքացիություն չունեցող անձանց գրանցումը կարգավորող իրավական դաշտի կատարելագործում </w:t>
      </w:r>
      <w:r w:rsidR="0001389F">
        <w:rPr>
          <w:rFonts w:ascii="GHEA Grapalat" w:hAnsi="GHEA Grapalat"/>
          <w:sz w:val="24"/>
          <w:szCs w:val="24"/>
        </w:rPr>
        <w:t>եւ</w:t>
      </w:r>
      <w:r w:rsidRPr="00F06C83">
        <w:rPr>
          <w:rFonts w:ascii="GHEA Grapalat" w:hAnsi="GHEA Grapalat"/>
          <w:sz w:val="24"/>
          <w:szCs w:val="24"/>
        </w:rPr>
        <w:t xml:space="preserve"> ամրապնդում:</w:t>
      </w:r>
    </w:p>
    <w:p w14:paraId="7706546C"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48E1B157"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CE09BF">
        <w:rPr>
          <w:rFonts w:ascii="GHEA Grapalat" w:hAnsi="GHEA Grapalat"/>
          <w:i/>
          <w:sz w:val="24"/>
          <w:szCs w:val="24"/>
        </w:rPr>
        <w:t>.</w:t>
      </w:r>
    </w:p>
    <w:p w14:paraId="155D250F"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4.1.2 </w:t>
      </w:r>
      <w:r w:rsidR="00681E1E" w:rsidRPr="00395F10">
        <w:rPr>
          <w:rFonts w:ascii="GHEA Grapalat" w:hAnsi="GHEA Grapalat"/>
          <w:sz w:val="24"/>
          <w:szCs w:val="24"/>
        </w:rPr>
        <w:tab/>
      </w:r>
      <w:r w:rsidRPr="00F06C83">
        <w:rPr>
          <w:rFonts w:ascii="GHEA Grapalat" w:hAnsi="GHEA Grapalat"/>
          <w:sz w:val="24"/>
          <w:szCs w:val="24"/>
        </w:rPr>
        <w:t xml:space="preserve">Ապահովել, որ ՀՀ քաղաքացիների, օրինական բնակվող օտարերկրացիների </w:t>
      </w:r>
      <w:r w:rsidR="0001389F">
        <w:rPr>
          <w:rFonts w:ascii="GHEA Grapalat" w:hAnsi="GHEA Grapalat"/>
          <w:sz w:val="24"/>
          <w:szCs w:val="24"/>
        </w:rPr>
        <w:t>եւ</w:t>
      </w:r>
      <w:r w:rsidRPr="00F06C83">
        <w:rPr>
          <w:rFonts w:ascii="GHEA Grapalat" w:hAnsi="GHEA Grapalat"/>
          <w:sz w:val="24"/>
          <w:szCs w:val="24"/>
        </w:rPr>
        <w:t xml:space="preserve"> քաղաքացիություն չունեցող անձանց՝ Հայաստանում տեղաշարժի ազատությունը չենթարկվի անհիմն սահմանափակումների, ներառյալ՝ ցանկացած հիմքով խտրական բնույթի միջոցները, ինչպիսիք են սեռը, ռասան, մաշկի գույնը, էթնիկ կամ սոցիալական ծագումը, գենետիկ առանձնահատկությունները, առողջական վիճակը (ներառյալ ՄԻԱՎ/ՁԻԱՀ-ը), լեզուն, կրոնը կամ համոզմունքը, քաղաքական կամ որ</w:t>
      </w:r>
      <w:r w:rsidR="0001389F">
        <w:rPr>
          <w:rFonts w:ascii="GHEA Grapalat" w:hAnsi="GHEA Grapalat"/>
          <w:sz w:val="24"/>
          <w:szCs w:val="24"/>
        </w:rPr>
        <w:t>եւ</w:t>
      </w:r>
      <w:r w:rsidRPr="00F06C83">
        <w:rPr>
          <w:rFonts w:ascii="GHEA Grapalat" w:hAnsi="GHEA Grapalat"/>
          <w:sz w:val="24"/>
          <w:szCs w:val="24"/>
        </w:rPr>
        <w:t>է այլ կարծիքը, ազգային փոքրամասնությանը պատկանելությունը, գույքը, ծնունդը, հաշմանդամությունը, տարիքը կամ սեռական կողմնորոշումը:</w:t>
      </w:r>
    </w:p>
    <w:p w14:paraId="5F7E9F01" w14:textId="77777777" w:rsidR="009F0E50" w:rsidRPr="00F06C83" w:rsidRDefault="006E4237" w:rsidP="00A66888">
      <w:pPr>
        <w:suppressAutoHyphens/>
        <w:spacing w:after="160" w:line="240" w:lineRule="auto"/>
        <w:ind w:left="1134" w:hanging="567"/>
        <w:rPr>
          <w:rFonts w:ascii="GHEA Grapalat" w:eastAsia="Times New Roman" w:hAnsi="GHEA Grapalat" w:cs="Times New Roman"/>
          <w:sz w:val="24"/>
          <w:szCs w:val="24"/>
        </w:rPr>
      </w:pPr>
      <w:r w:rsidRPr="00F06C83">
        <w:rPr>
          <w:rFonts w:ascii="GHEA Grapalat" w:hAnsi="GHEA Grapalat"/>
          <w:b/>
          <w:sz w:val="24"/>
          <w:szCs w:val="24"/>
        </w:rPr>
        <w:t>4.2</w:t>
      </w:r>
      <w:r w:rsidR="00681E1E" w:rsidRPr="00395F10">
        <w:rPr>
          <w:rFonts w:ascii="GHEA Grapalat" w:hAnsi="GHEA Grapalat"/>
          <w:b/>
          <w:sz w:val="24"/>
          <w:szCs w:val="24"/>
        </w:rPr>
        <w:tab/>
      </w:r>
      <w:r w:rsidRPr="00F06C83">
        <w:rPr>
          <w:rFonts w:ascii="GHEA Grapalat" w:hAnsi="GHEA Grapalat"/>
          <w:b/>
          <w:sz w:val="24"/>
          <w:szCs w:val="24"/>
        </w:rPr>
        <w:t xml:space="preserve">Ճամփորդական </w:t>
      </w:r>
      <w:r w:rsidR="0001389F">
        <w:rPr>
          <w:rFonts w:ascii="GHEA Grapalat" w:hAnsi="GHEA Grapalat"/>
          <w:b/>
          <w:sz w:val="24"/>
          <w:szCs w:val="24"/>
        </w:rPr>
        <w:t>եւ</w:t>
      </w:r>
      <w:r w:rsidRPr="00F06C83">
        <w:rPr>
          <w:rFonts w:ascii="GHEA Grapalat" w:hAnsi="GHEA Grapalat"/>
          <w:b/>
          <w:sz w:val="24"/>
          <w:szCs w:val="24"/>
        </w:rPr>
        <w:t xml:space="preserve"> անձը հաստատող փաստաթղթերի տրամադրման պայմաններն ու ընթացակարգերը</w:t>
      </w:r>
    </w:p>
    <w:p w14:paraId="17A6D9AF"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CE09BF">
        <w:rPr>
          <w:rFonts w:ascii="GHEA Grapalat" w:hAnsi="GHEA Grapalat"/>
          <w:i/>
          <w:sz w:val="24"/>
          <w:szCs w:val="24"/>
        </w:rPr>
        <w:t>.</w:t>
      </w:r>
    </w:p>
    <w:p w14:paraId="76F9CCC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lastRenderedPageBreak/>
        <w:t xml:space="preserve">4.2.1 </w:t>
      </w:r>
      <w:r w:rsidR="00681E1E" w:rsidRPr="00395F10">
        <w:rPr>
          <w:rFonts w:ascii="GHEA Grapalat" w:hAnsi="GHEA Grapalat"/>
          <w:sz w:val="24"/>
          <w:szCs w:val="24"/>
        </w:rPr>
        <w:tab/>
      </w:r>
      <w:r w:rsidRPr="00F06C83">
        <w:rPr>
          <w:rFonts w:ascii="GHEA Grapalat" w:hAnsi="GHEA Grapalat"/>
          <w:sz w:val="24"/>
          <w:szCs w:val="24"/>
        </w:rPr>
        <w:t xml:space="preserve">Իրավական </w:t>
      </w:r>
      <w:r w:rsidR="0001389F">
        <w:rPr>
          <w:rFonts w:ascii="GHEA Grapalat" w:hAnsi="GHEA Grapalat"/>
          <w:sz w:val="24"/>
          <w:szCs w:val="24"/>
        </w:rPr>
        <w:t>եւ</w:t>
      </w:r>
      <w:r w:rsidRPr="00F06C83">
        <w:rPr>
          <w:rFonts w:ascii="GHEA Grapalat" w:hAnsi="GHEA Grapalat"/>
          <w:sz w:val="24"/>
          <w:szCs w:val="24"/>
        </w:rPr>
        <w:t xml:space="preserve"> ինստիտուցիոնալ շրջանակների ամրապնդում՝ ապահովելով ճամփորդական </w:t>
      </w:r>
      <w:r w:rsidR="0001389F">
        <w:rPr>
          <w:rFonts w:ascii="GHEA Grapalat" w:hAnsi="GHEA Grapalat"/>
          <w:sz w:val="24"/>
          <w:szCs w:val="24"/>
        </w:rPr>
        <w:t>եւ</w:t>
      </w:r>
      <w:r w:rsidRPr="00F06C83">
        <w:rPr>
          <w:rFonts w:ascii="GHEA Grapalat" w:hAnsi="GHEA Grapalat"/>
          <w:sz w:val="24"/>
          <w:szCs w:val="24"/>
        </w:rPr>
        <w:t xml:space="preserve"> անձը հաստատող փաստաթղթերի տրամադրման արդյունավետ </w:t>
      </w:r>
      <w:r w:rsidR="0001389F">
        <w:rPr>
          <w:rFonts w:ascii="GHEA Grapalat" w:hAnsi="GHEA Grapalat"/>
          <w:sz w:val="24"/>
          <w:szCs w:val="24"/>
        </w:rPr>
        <w:t>եւ</w:t>
      </w:r>
      <w:r w:rsidRPr="00F06C83">
        <w:rPr>
          <w:rFonts w:ascii="GHEA Grapalat" w:hAnsi="GHEA Grapalat"/>
          <w:sz w:val="24"/>
          <w:szCs w:val="24"/>
        </w:rPr>
        <w:t xml:space="preserve"> լիարժեք գործունակ համակարգի ստեղծում</w:t>
      </w:r>
      <w:r w:rsidR="00CE09BF">
        <w:rPr>
          <w:rFonts w:ascii="GHEA Grapalat" w:hAnsi="GHEA Grapalat"/>
          <w:sz w:val="24"/>
          <w:szCs w:val="24"/>
        </w:rPr>
        <w:t>ը</w:t>
      </w:r>
      <w:r w:rsidRPr="00F06C83">
        <w:rPr>
          <w:rFonts w:ascii="GHEA Grapalat" w:hAnsi="GHEA Grapalat"/>
          <w:sz w:val="24"/>
          <w:szCs w:val="24"/>
        </w:rPr>
        <w:t>՝ առանց որ</w:t>
      </w:r>
      <w:r w:rsidR="0001389F">
        <w:rPr>
          <w:rFonts w:ascii="GHEA Grapalat" w:hAnsi="GHEA Grapalat"/>
          <w:sz w:val="24"/>
          <w:szCs w:val="24"/>
        </w:rPr>
        <w:t>եւ</w:t>
      </w:r>
      <w:r w:rsidRPr="00F06C83">
        <w:rPr>
          <w:rFonts w:ascii="GHEA Grapalat" w:hAnsi="GHEA Grapalat"/>
          <w:sz w:val="24"/>
          <w:szCs w:val="24"/>
        </w:rPr>
        <w:t>է խտրականության, այդ թվում՝ կանանց, երեխաների, հաշմանդամություն ունեցող անձանց, տեղահանված անձանց, փոքրամասնություններին պատկանող կամ խոցելի իրավիճակում գտնվող անձանց համար։</w:t>
      </w:r>
    </w:p>
    <w:p w14:paraId="68314BE6" w14:textId="77777777" w:rsidR="009F0E50" w:rsidRPr="00F06C83" w:rsidRDefault="009F0E50" w:rsidP="00A66888">
      <w:pPr>
        <w:suppressAutoHyphens/>
        <w:spacing w:after="160" w:line="240" w:lineRule="auto"/>
        <w:ind w:firstLine="567"/>
        <w:jc w:val="both"/>
        <w:rPr>
          <w:rFonts w:ascii="GHEA Grapalat" w:eastAsia="Times New Roman" w:hAnsi="GHEA Grapalat" w:cs="Times New Roman"/>
          <w:sz w:val="24"/>
          <w:szCs w:val="24"/>
        </w:rPr>
      </w:pPr>
    </w:p>
    <w:p w14:paraId="4639A885"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CE09BF">
        <w:rPr>
          <w:rFonts w:ascii="GHEA Grapalat" w:hAnsi="GHEA Grapalat"/>
          <w:i/>
          <w:sz w:val="24"/>
          <w:szCs w:val="24"/>
        </w:rPr>
        <w:t>.</w:t>
      </w:r>
    </w:p>
    <w:p w14:paraId="2D02DAB9"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4.2.2 </w:t>
      </w:r>
      <w:r w:rsidR="00681E1E" w:rsidRPr="00395F10">
        <w:rPr>
          <w:rFonts w:ascii="GHEA Grapalat" w:hAnsi="GHEA Grapalat"/>
          <w:sz w:val="24"/>
          <w:szCs w:val="24"/>
        </w:rPr>
        <w:tab/>
      </w:r>
      <w:r w:rsidRPr="00F06C83">
        <w:rPr>
          <w:rFonts w:ascii="GHEA Grapalat" w:hAnsi="GHEA Grapalat"/>
          <w:sz w:val="24"/>
          <w:szCs w:val="24"/>
        </w:rPr>
        <w:t xml:space="preserve">ՀՀ բոլոր քաղաքացիների, այդ թվում՝ կանանց, երեխաների, հաշմանդամություն ունեցող անձանց, տեղահանված անձանց, փախստականների, փոքրամասնություններին պատկանող անձանց </w:t>
      </w:r>
      <w:r w:rsidR="0001389F">
        <w:rPr>
          <w:rFonts w:ascii="GHEA Grapalat" w:hAnsi="GHEA Grapalat"/>
          <w:sz w:val="24"/>
          <w:szCs w:val="24"/>
        </w:rPr>
        <w:t>եւ</w:t>
      </w:r>
      <w:r w:rsidRPr="00F06C83">
        <w:rPr>
          <w:rFonts w:ascii="GHEA Grapalat" w:hAnsi="GHEA Grapalat"/>
          <w:sz w:val="24"/>
          <w:szCs w:val="24"/>
        </w:rPr>
        <w:t xml:space="preserve"> խոցելի իրավիճակում գտնվող անձանց համար ճամփորդական </w:t>
      </w:r>
      <w:r w:rsidR="0001389F">
        <w:rPr>
          <w:rFonts w:ascii="GHEA Grapalat" w:hAnsi="GHEA Grapalat"/>
          <w:sz w:val="24"/>
          <w:szCs w:val="24"/>
        </w:rPr>
        <w:t>եւ</w:t>
      </w:r>
      <w:r w:rsidRPr="00F06C83">
        <w:rPr>
          <w:rFonts w:ascii="GHEA Grapalat" w:hAnsi="GHEA Grapalat"/>
          <w:sz w:val="24"/>
          <w:szCs w:val="24"/>
        </w:rPr>
        <w:t xml:space="preserve"> անձը հաստատող փաստաթղթերի լիարժեք </w:t>
      </w:r>
      <w:r w:rsidR="0001389F">
        <w:rPr>
          <w:rFonts w:ascii="GHEA Grapalat" w:hAnsi="GHEA Grapalat"/>
          <w:sz w:val="24"/>
          <w:szCs w:val="24"/>
        </w:rPr>
        <w:t>եւ</w:t>
      </w:r>
      <w:r w:rsidRPr="00F06C83">
        <w:rPr>
          <w:rFonts w:ascii="GHEA Grapalat" w:hAnsi="GHEA Grapalat"/>
          <w:sz w:val="24"/>
          <w:szCs w:val="24"/>
        </w:rPr>
        <w:t xml:space="preserve"> արդյունավետ հասանելիություն։</w:t>
      </w:r>
    </w:p>
    <w:p w14:paraId="618DADF7"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1357D6DE" w14:textId="77777777" w:rsidR="009F0E50" w:rsidRPr="00F06C83" w:rsidRDefault="006E4237" w:rsidP="00A66888">
      <w:pPr>
        <w:suppressAutoHyphens/>
        <w:spacing w:after="160" w:line="240" w:lineRule="auto"/>
        <w:ind w:left="1134" w:hanging="567"/>
        <w:rPr>
          <w:rFonts w:ascii="GHEA Grapalat" w:eastAsia="Times New Roman" w:hAnsi="GHEA Grapalat" w:cs="Times New Roman"/>
          <w:sz w:val="24"/>
          <w:szCs w:val="24"/>
        </w:rPr>
      </w:pPr>
      <w:r w:rsidRPr="00F06C83">
        <w:rPr>
          <w:rFonts w:ascii="GHEA Grapalat" w:hAnsi="GHEA Grapalat"/>
          <w:b/>
          <w:sz w:val="24"/>
          <w:szCs w:val="24"/>
        </w:rPr>
        <w:t>4.3</w:t>
      </w:r>
      <w:r w:rsidR="00681E1E" w:rsidRPr="00395F10">
        <w:rPr>
          <w:rFonts w:ascii="GHEA Grapalat" w:hAnsi="GHEA Grapalat"/>
          <w:b/>
          <w:sz w:val="24"/>
          <w:szCs w:val="24"/>
        </w:rPr>
        <w:tab/>
      </w:r>
      <w:r w:rsidRPr="00F06C83">
        <w:rPr>
          <w:rFonts w:ascii="GHEA Grapalat" w:hAnsi="GHEA Grapalat"/>
          <w:b/>
          <w:sz w:val="24"/>
          <w:szCs w:val="24"/>
        </w:rPr>
        <w:t>Քաղաքացիների իրավունքները, այդ թվում՝ փոքրամասնությունների պաշտպանությունը</w:t>
      </w:r>
    </w:p>
    <w:p w14:paraId="2BDAB8F9"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 xml:space="preserve">1-ին փուլ (օրենսդրական </w:t>
      </w:r>
      <w:r w:rsidR="0001389F">
        <w:rPr>
          <w:rFonts w:ascii="GHEA Grapalat" w:hAnsi="GHEA Grapalat"/>
          <w:i/>
          <w:sz w:val="24"/>
          <w:szCs w:val="24"/>
        </w:rPr>
        <w:t>եւ</w:t>
      </w:r>
      <w:r w:rsidRPr="00F06C83">
        <w:rPr>
          <w:rFonts w:ascii="GHEA Grapalat" w:hAnsi="GHEA Grapalat"/>
          <w:i/>
          <w:sz w:val="24"/>
          <w:szCs w:val="24"/>
        </w:rPr>
        <w:t xml:space="preserve"> քաղաքականության շրջանակ)</w:t>
      </w:r>
      <w:r w:rsidR="00CE09BF">
        <w:rPr>
          <w:rFonts w:ascii="GHEA Grapalat" w:hAnsi="GHEA Grapalat"/>
          <w:i/>
          <w:sz w:val="24"/>
          <w:szCs w:val="24"/>
        </w:rPr>
        <w:t>.</w:t>
      </w:r>
    </w:p>
    <w:p w14:paraId="00F6F663"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4.3.1 </w:t>
      </w:r>
      <w:r w:rsidR="00681E1E" w:rsidRPr="00395F10">
        <w:rPr>
          <w:rFonts w:ascii="GHEA Grapalat" w:hAnsi="GHEA Grapalat"/>
          <w:sz w:val="24"/>
          <w:szCs w:val="24"/>
        </w:rPr>
        <w:tab/>
      </w:r>
      <w:r w:rsidRPr="00F06C83">
        <w:rPr>
          <w:rFonts w:ascii="GHEA Grapalat" w:hAnsi="GHEA Grapalat"/>
          <w:sz w:val="24"/>
          <w:szCs w:val="24"/>
        </w:rPr>
        <w:t xml:space="preserve">ՄԱԿ-ի </w:t>
      </w:r>
      <w:r w:rsidR="0001389F">
        <w:rPr>
          <w:rFonts w:ascii="GHEA Grapalat" w:hAnsi="GHEA Grapalat"/>
          <w:sz w:val="24"/>
          <w:szCs w:val="24"/>
        </w:rPr>
        <w:t>եւ</w:t>
      </w:r>
      <w:r w:rsidRPr="00F06C83">
        <w:rPr>
          <w:rFonts w:ascii="GHEA Grapalat" w:hAnsi="GHEA Grapalat"/>
          <w:sz w:val="24"/>
          <w:szCs w:val="24"/>
        </w:rPr>
        <w:t xml:space="preserve"> Եվրոպայի խորհրդի մշտադիտարկման մարմինների առաջարկած՝ խտրականության դեմ պայքարի մասին համապարփակ օրենքի ընդունում՝ հավասարությունը խթանելու </w:t>
      </w:r>
      <w:r w:rsidR="0001389F">
        <w:rPr>
          <w:rFonts w:ascii="GHEA Grapalat" w:hAnsi="GHEA Grapalat"/>
          <w:sz w:val="24"/>
          <w:szCs w:val="24"/>
        </w:rPr>
        <w:t>եւ</w:t>
      </w:r>
      <w:r w:rsidRPr="00F06C83">
        <w:rPr>
          <w:rFonts w:ascii="GHEA Grapalat" w:hAnsi="GHEA Grapalat"/>
          <w:sz w:val="24"/>
          <w:szCs w:val="24"/>
        </w:rPr>
        <w:t xml:space="preserve"> խտրականության նկատմամբ արդյունավետ պաշտպանություն ապահովելու համար, ներառյալ հավասարության հարցերով հատուկ մարմնի ստեղծումը։</w:t>
      </w:r>
    </w:p>
    <w:p w14:paraId="1D56E3D9"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4.3.2 </w:t>
      </w:r>
      <w:r w:rsidR="00681E1E" w:rsidRPr="00395F10">
        <w:rPr>
          <w:rFonts w:ascii="GHEA Grapalat" w:hAnsi="GHEA Grapalat"/>
          <w:sz w:val="24"/>
          <w:szCs w:val="24"/>
        </w:rPr>
        <w:tab/>
      </w:r>
      <w:r w:rsidRPr="00F06C83">
        <w:rPr>
          <w:rFonts w:ascii="GHEA Grapalat" w:hAnsi="GHEA Grapalat"/>
          <w:sz w:val="24"/>
          <w:szCs w:val="24"/>
        </w:rPr>
        <w:t xml:space="preserve">Հավասարությունը խթանող </w:t>
      </w:r>
      <w:r w:rsidR="0001389F">
        <w:rPr>
          <w:rFonts w:ascii="GHEA Grapalat" w:hAnsi="GHEA Grapalat"/>
          <w:sz w:val="24"/>
          <w:szCs w:val="24"/>
        </w:rPr>
        <w:t>եւ</w:t>
      </w:r>
      <w:r w:rsidRPr="00F06C83">
        <w:rPr>
          <w:rFonts w:ascii="GHEA Grapalat" w:hAnsi="GHEA Grapalat"/>
          <w:sz w:val="24"/>
          <w:szCs w:val="24"/>
        </w:rPr>
        <w:t xml:space="preserve"> խտրականության դեմ պայքարի վերաբերյալ ՄԱԿ-ի </w:t>
      </w:r>
      <w:r w:rsidR="0001389F">
        <w:rPr>
          <w:rFonts w:ascii="GHEA Grapalat" w:hAnsi="GHEA Grapalat"/>
          <w:sz w:val="24"/>
          <w:szCs w:val="24"/>
        </w:rPr>
        <w:t>եւ</w:t>
      </w:r>
      <w:r w:rsidRPr="00F06C83">
        <w:rPr>
          <w:rFonts w:ascii="GHEA Grapalat" w:hAnsi="GHEA Grapalat"/>
          <w:sz w:val="24"/>
          <w:szCs w:val="24"/>
        </w:rPr>
        <w:t xml:space="preserve"> Եվրոպայի խորհրդի համապատասխան իրավական փաստաթղթերի ստորագրում, վավերացում </w:t>
      </w:r>
      <w:r w:rsidR="0001389F">
        <w:rPr>
          <w:rFonts w:ascii="GHEA Grapalat" w:hAnsi="GHEA Grapalat"/>
          <w:sz w:val="24"/>
          <w:szCs w:val="24"/>
        </w:rPr>
        <w:t>եւ</w:t>
      </w:r>
      <w:r w:rsidRPr="00F06C83">
        <w:rPr>
          <w:rFonts w:ascii="GHEA Grapalat" w:hAnsi="GHEA Grapalat"/>
          <w:sz w:val="24"/>
          <w:szCs w:val="24"/>
        </w:rPr>
        <w:t xml:space="preserve"> փոխատեղում ազգային օրենսդրության մեջ՝ հաշվի առնելով «Քաղաքացիություն չունեցող անձանց կարգավիճակի մասին» ՄԱԿ-ի կոնվենցիայի </w:t>
      </w:r>
      <w:r w:rsidR="0001389F">
        <w:rPr>
          <w:rFonts w:ascii="GHEA Grapalat" w:hAnsi="GHEA Grapalat"/>
          <w:sz w:val="24"/>
          <w:szCs w:val="24"/>
        </w:rPr>
        <w:t>եւ</w:t>
      </w:r>
      <w:r w:rsidRPr="00F06C83">
        <w:rPr>
          <w:rFonts w:ascii="GHEA Grapalat" w:hAnsi="GHEA Grapalat"/>
          <w:sz w:val="24"/>
          <w:szCs w:val="24"/>
        </w:rPr>
        <w:t xml:space="preserve"> Տարածաշրջանային կամ փոքրամասնությունների լեզուների եվրոպական խարտիայի վերաբերյալ Եվրոպայի խորհրդի մշտական առաջարկությունների դրույթները։ Քաղաքականությունների ամրապնդում՝ ապահովելու համար տեղահանված անձանց սոցիալ-տնտեսական ներառումը։</w:t>
      </w:r>
    </w:p>
    <w:p w14:paraId="296FB1EF" w14:textId="2B49F92C"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bookmarkStart w:id="0" w:name="_Hlk213753190"/>
      <w:r w:rsidRPr="00F06C83">
        <w:rPr>
          <w:rFonts w:ascii="GHEA Grapalat" w:hAnsi="GHEA Grapalat"/>
          <w:sz w:val="24"/>
          <w:szCs w:val="24"/>
        </w:rPr>
        <w:t xml:space="preserve">4.3.3 </w:t>
      </w:r>
      <w:r w:rsidR="00681E1E" w:rsidRPr="00395F10">
        <w:rPr>
          <w:rFonts w:ascii="GHEA Grapalat" w:hAnsi="GHEA Grapalat"/>
          <w:sz w:val="24"/>
          <w:szCs w:val="24"/>
        </w:rPr>
        <w:tab/>
      </w:r>
      <w:r w:rsidRPr="00F06C83">
        <w:rPr>
          <w:rFonts w:ascii="GHEA Grapalat" w:hAnsi="GHEA Grapalat"/>
          <w:sz w:val="24"/>
          <w:szCs w:val="24"/>
        </w:rPr>
        <w:t xml:space="preserve">Հայաստանի քաղաքացիություն ստանալու համար արդար </w:t>
      </w:r>
      <w:r w:rsidR="0001389F">
        <w:rPr>
          <w:rFonts w:ascii="GHEA Grapalat" w:hAnsi="GHEA Grapalat"/>
          <w:sz w:val="24"/>
          <w:szCs w:val="24"/>
        </w:rPr>
        <w:t>եւ</w:t>
      </w:r>
      <w:r w:rsidRPr="00F06C83">
        <w:rPr>
          <w:rFonts w:ascii="GHEA Grapalat" w:hAnsi="GHEA Grapalat"/>
          <w:sz w:val="24"/>
          <w:szCs w:val="24"/>
        </w:rPr>
        <w:t xml:space="preserve"> թափանցիկ պայմանների ստեղծում, որը կկարգավորի նա</w:t>
      </w:r>
      <w:r w:rsidR="0001389F">
        <w:rPr>
          <w:rFonts w:ascii="GHEA Grapalat" w:hAnsi="GHEA Grapalat"/>
          <w:sz w:val="24"/>
          <w:szCs w:val="24"/>
        </w:rPr>
        <w:t>եւ</w:t>
      </w:r>
      <w:r w:rsidRPr="00F06C83">
        <w:rPr>
          <w:rFonts w:ascii="GHEA Grapalat" w:hAnsi="GHEA Grapalat"/>
          <w:sz w:val="24"/>
          <w:szCs w:val="24"/>
        </w:rPr>
        <w:t xml:space="preserve"> Հայաստանի քաղաքացիության ընդունման </w:t>
      </w:r>
      <w:r w:rsidR="0001389F">
        <w:rPr>
          <w:rFonts w:ascii="GHEA Grapalat" w:hAnsi="GHEA Grapalat"/>
          <w:sz w:val="24"/>
          <w:szCs w:val="24"/>
        </w:rPr>
        <w:t>եւ</w:t>
      </w:r>
      <w:r w:rsidRPr="00F06C83">
        <w:rPr>
          <w:rFonts w:ascii="GHEA Grapalat" w:hAnsi="GHEA Grapalat"/>
          <w:sz w:val="24"/>
          <w:szCs w:val="24"/>
        </w:rPr>
        <w:t xml:space="preserve"> կրկնակի քաղաքացիության </w:t>
      </w:r>
      <w:r w:rsidR="00CE09BF">
        <w:rPr>
          <w:rFonts w:ascii="GHEA Grapalat" w:hAnsi="GHEA Grapalat"/>
          <w:sz w:val="24"/>
          <w:szCs w:val="24"/>
        </w:rPr>
        <w:t>դյուրացման</w:t>
      </w:r>
      <w:r w:rsidR="00CE09BF" w:rsidRPr="00F06C83">
        <w:rPr>
          <w:rFonts w:ascii="GHEA Grapalat" w:hAnsi="GHEA Grapalat"/>
          <w:sz w:val="24"/>
          <w:szCs w:val="24"/>
        </w:rPr>
        <w:t xml:space="preserve"> </w:t>
      </w:r>
      <w:r w:rsidRPr="00F06C83">
        <w:rPr>
          <w:rFonts w:ascii="GHEA Grapalat" w:hAnsi="GHEA Grapalat"/>
          <w:sz w:val="24"/>
          <w:szCs w:val="24"/>
        </w:rPr>
        <w:t xml:space="preserve">հետ կապված խնդիրները </w:t>
      </w:r>
      <w:r w:rsidR="0001389F">
        <w:rPr>
          <w:rFonts w:ascii="GHEA Grapalat" w:hAnsi="GHEA Grapalat"/>
          <w:sz w:val="24"/>
          <w:szCs w:val="24"/>
        </w:rPr>
        <w:t>եւ</w:t>
      </w:r>
      <w:r w:rsidRPr="00F06C83">
        <w:rPr>
          <w:rFonts w:ascii="GHEA Grapalat" w:hAnsi="GHEA Grapalat"/>
          <w:sz w:val="24"/>
          <w:szCs w:val="24"/>
        </w:rPr>
        <w:t xml:space="preserve"> կնվազեցնի հետագայում հնարավոր առանց վիզա ռեժիմի չարաշահման ռիսկը։Ներդրողների</w:t>
      </w:r>
      <w:r w:rsidR="00CE09BF">
        <w:rPr>
          <w:rFonts w:ascii="GHEA Grapalat" w:hAnsi="GHEA Grapalat"/>
          <w:sz w:val="24"/>
          <w:szCs w:val="24"/>
        </w:rPr>
        <w:t xml:space="preserve"> կողմից</w:t>
      </w:r>
      <w:r w:rsidRPr="00F06C83">
        <w:rPr>
          <w:rFonts w:ascii="GHEA Grapalat" w:hAnsi="GHEA Grapalat"/>
          <w:sz w:val="24"/>
          <w:szCs w:val="24"/>
        </w:rPr>
        <w:t xml:space="preserve"> քաղաքացիությ</w:t>
      </w:r>
      <w:r w:rsidR="00CE09BF">
        <w:rPr>
          <w:rFonts w:ascii="GHEA Grapalat" w:hAnsi="GHEA Grapalat"/>
          <w:sz w:val="24"/>
          <w:szCs w:val="24"/>
        </w:rPr>
        <w:t>ուն ստանալու</w:t>
      </w:r>
      <w:r w:rsidRPr="00F06C83">
        <w:rPr>
          <w:rFonts w:ascii="GHEA Grapalat" w:hAnsi="GHEA Grapalat"/>
          <w:sz w:val="24"/>
          <w:szCs w:val="24"/>
        </w:rPr>
        <w:t xml:space="preserve"> սխեմա մշակելուց զերծ մնալը։</w:t>
      </w:r>
    </w:p>
    <w:bookmarkEnd w:id="0"/>
    <w:p w14:paraId="3D09E259" w14:textId="083C5D72"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4.3.4 </w:t>
      </w:r>
      <w:r w:rsidR="00681E1E" w:rsidRPr="00395F10">
        <w:rPr>
          <w:rFonts w:ascii="GHEA Grapalat" w:hAnsi="GHEA Grapalat"/>
          <w:sz w:val="24"/>
          <w:szCs w:val="24"/>
        </w:rPr>
        <w:tab/>
      </w:r>
      <w:r w:rsidRPr="00F06C83">
        <w:rPr>
          <w:rFonts w:ascii="GHEA Grapalat" w:hAnsi="GHEA Grapalat"/>
          <w:sz w:val="24"/>
          <w:szCs w:val="24"/>
        </w:rPr>
        <w:t xml:space="preserve">Մարդու իրավունքների վերաբերյալ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w:t>
      </w:r>
      <w:r w:rsidRPr="00F06C83">
        <w:rPr>
          <w:rFonts w:ascii="GHEA Grapalat" w:hAnsi="GHEA Grapalat"/>
          <w:sz w:val="24"/>
          <w:szCs w:val="24"/>
        </w:rPr>
        <w:lastRenderedPageBreak/>
        <w:t xml:space="preserve">գործողությունների ծրագրի մշակում </w:t>
      </w:r>
      <w:r w:rsidR="0001389F">
        <w:rPr>
          <w:rFonts w:ascii="GHEA Grapalat" w:hAnsi="GHEA Grapalat"/>
          <w:sz w:val="24"/>
          <w:szCs w:val="24"/>
        </w:rPr>
        <w:t>եւ</w:t>
      </w:r>
      <w:r w:rsidRPr="00F06C83">
        <w:rPr>
          <w:rFonts w:ascii="GHEA Grapalat" w:hAnsi="GHEA Grapalat"/>
          <w:sz w:val="24"/>
          <w:szCs w:val="24"/>
        </w:rPr>
        <w:t xml:space="preserve"> ընդունում՝ ակտիվորեն պահպանելով ՄԱԿ-ի մարմինների, ԵԱՀԿ/ԺՀՄԻԳ-ի, Եվրոպայի խորհրդի </w:t>
      </w:r>
      <w:r w:rsidR="0001389F">
        <w:rPr>
          <w:rFonts w:ascii="GHEA Grapalat" w:hAnsi="GHEA Grapalat"/>
          <w:sz w:val="24"/>
          <w:szCs w:val="24"/>
        </w:rPr>
        <w:t>եւ</w:t>
      </w:r>
      <w:r w:rsidRPr="00F06C83">
        <w:rPr>
          <w:rFonts w:ascii="GHEA Grapalat" w:hAnsi="GHEA Grapalat"/>
          <w:sz w:val="24"/>
          <w:szCs w:val="24"/>
        </w:rPr>
        <w:t xml:space="preserve"> Ռասիզմի </w:t>
      </w:r>
      <w:r w:rsidR="0001389F">
        <w:rPr>
          <w:rFonts w:ascii="GHEA Grapalat" w:hAnsi="GHEA Grapalat"/>
          <w:sz w:val="24"/>
          <w:szCs w:val="24"/>
        </w:rPr>
        <w:t>եւ</w:t>
      </w:r>
      <w:r w:rsidRPr="00F06C83">
        <w:rPr>
          <w:rFonts w:ascii="GHEA Grapalat" w:hAnsi="GHEA Grapalat"/>
          <w:sz w:val="24"/>
          <w:szCs w:val="24"/>
        </w:rPr>
        <w:t xml:space="preserve"> անհանդուրժողականության դեմ պայքարի Եվրոպական հանձնաժողովի, ինչպես նա</w:t>
      </w:r>
      <w:r w:rsidR="0001389F">
        <w:rPr>
          <w:rFonts w:ascii="GHEA Grapalat" w:hAnsi="GHEA Grapalat"/>
          <w:sz w:val="24"/>
          <w:szCs w:val="24"/>
        </w:rPr>
        <w:t>եւ</w:t>
      </w:r>
      <w:r w:rsidRPr="00F06C83">
        <w:rPr>
          <w:rFonts w:ascii="GHEA Grapalat" w:hAnsi="GHEA Grapalat"/>
          <w:sz w:val="24"/>
          <w:szCs w:val="24"/>
        </w:rPr>
        <w:t xml:space="preserve"> մարդու իրավունքների հարցերով միջազգային այլ մարմինների առաջարկություններն ու ստանդարտները, մասնավորապես՝ հավասարության </w:t>
      </w:r>
      <w:r w:rsidR="0001389F">
        <w:rPr>
          <w:rFonts w:ascii="GHEA Grapalat" w:hAnsi="GHEA Grapalat"/>
          <w:sz w:val="24"/>
          <w:szCs w:val="24"/>
        </w:rPr>
        <w:t>եւ</w:t>
      </w:r>
      <w:r w:rsidRPr="00F06C83">
        <w:rPr>
          <w:rFonts w:ascii="GHEA Grapalat" w:hAnsi="GHEA Grapalat"/>
          <w:sz w:val="24"/>
          <w:szCs w:val="24"/>
        </w:rPr>
        <w:t xml:space="preserve"> խտրականության դեմ պայքարի, փոքրամասնությունների իրավունքների, անձնական տվյալների պաշտպանության, արդարության արդյունավետ հասանելիության </w:t>
      </w:r>
      <w:r w:rsidR="0001389F">
        <w:rPr>
          <w:rFonts w:ascii="GHEA Grapalat" w:hAnsi="GHEA Grapalat"/>
          <w:sz w:val="24"/>
          <w:szCs w:val="24"/>
        </w:rPr>
        <w:t>եւ</w:t>
      </w:r>
      <w:r w:rsidRPr="00F06C83">
        <w:rPr>
          <w:rFonts w:ascii="GHEA Grapalat" w:hAnsi="GHEA Grapalat"/>
          <w:sz w:val="24"/>
          <w:szCs w:val="24"/>
        </w:rPr>
        <w:t xml:space="preserve"> կրոնական ազատության վերաբերյալ։</w:t>
      </w:r>
    </w:p>
    <w:p w14:paraId="3F3D3B39" w14:textId="77777777" w:rsidR="009F0E50" w:rsidRPr="00F06C83" w:rsidRDefault="009F0E50" w:rsidP="00A66888">
      <w:pPr>
        <w:suppressAutoHyphens/>
        <w:spacing w:after="160" w:line="240" w:lineRule="auto"/>
        <w:ind w:firstLine="567"/>
        <w:jc w:val="both"/>
        <w:rPr>
          <w:rFonts w:ascii="GHEA Grapalat" w:hAnsi="GHEA Grapalat"/>
          <w:sz w:val="24"/>
          <w:szCs w:val="24"/>
        </w:rPr>
      </w:pPr>
    </w:p>
    <w:p w14:paraId="2B15D56C" w14:textId="77777777" w:rsidR="009F0E50" w:rsidRPr="00F06C83" w:rsidRDefault="006E4237" w:rsidP="00A66888">
      <w:pPr>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i/>
          <w:sz w:val="24"/>
          <w:szCs w:val="24"/>
        </w:rPr>
        <w:t>2-րդ փուլ (արդյունավետ իրականացման ուղենիշներ)</w:t>
      </w:r>
      <w:r w:rsidR="00EF0C8D">
        <w:rPr>
          <w:rFonts w:ascii="GHEA Grapalat" w:hAnsi="GHEA Grapalat"/>
          <w:i/>
          <w:sz w:val="24"/>
          <w:szCs w:val="24"/>
        </w:rPr>
        <w:t>.</w:t>
      </w:r>
    </w:p>
    <w:p w14:paraId="7FA9504B"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4.3.5 </w:t>
      </w:r>
      <w:r w:rsidR="00681E1E" w:rsidRPr="00395F10">
        <w:rPr>
          <w:rFonts w:ascii="GHEA Grapalat" w:hAnsi="GHEA Grapalat"/>
          <w:sz w:val="24"/>
          <w:szCs w:val="24"/>
        </w:rPr>
        <w:tab/>
      </w:r>
      <w:r w:rsidR="00EF0C8D">
        <w:rPr>
          <w:rFonts w:ascii="GHEA Grapalat" w:hAnsi="GHEA Grapalat"/>
          <w:sz w:val="24"/>
          <w:szCs w:val="24"/>
        </w:rPr>
        <w:t>Գենդերային</w:t>
      </w:r>
      <w:r w:rsidR="00EF0C8D" w:rsidRPr="00F06C83">
        <w:rPr>
          <w:rFonts w:ascii="GHEA Grapalat" w:hAnsi="GHEA Grapalat"/>
          <w:sz w:val="24"/>
          <w:szCs w:val="24"/>
        </w:rPr>
        <w:t xml:space="preserve"> </w:t>
      </w:r>
      <w:r w:rsidRPr="00F06C83">
        <w:rPr>
          <w:rFonts w:ascii="GHEA Grapalat" w:hAnsi="GHEA Grapalat"/>
          <w:sz w:val="24"/>
          <w:szCs w:val="24"/>
        </w:rPr>
        <w:t xml:space="preserve">հավասարության </w:t>
      </w:r>
      <w:r w:rsidR="0001389F">
        <w:rPr>
          <w:rFonts w:ascii="GHEA Grapalat" w:hAnsi="GHEA Grapalat"/>
          <w:sz w:val="24"/>
          <w:szCs w:val="24"/>
        </w:rPr>
        <w:t>եւ</w:t>
      </w:r>
      <w:r w:rsidRPr="00F06C83">
        <w:rPr>
          <w:rFonts w:ascii="GHEA Grapalat" w:hAnsi="GHEA Grapalat"/>
          <w:sz w:val="24"/>
          <w:szCs w:val="24"/>
        </w:rPr>
        <w:t xml:space="preserve"> խտրականության դեմ պայքարի վերաբերյալ օրենսդրության </w:t>
      </w:r>
      <w:r w:rsidR="0001389F">
        <w:rPr>
          <w:rFonts w:ascii="GHEA Grapalat" w:hAnsi="GHEA Grapalat"/>
          <w:sz w:val="24"/>
          <w:szCs w:val="24"/>
        </w:rPr>
        <w:t>եւ</w:t>
      </w:r>
      <w:r w:rsidRPr="00F06C83">
        <w:rPr>
          <w:rFonts w:ascii="GHEA Grapalat" w:hAnsi="GHEA Grapalat"/>
          <w:sz w:val="24"/>
          <w:szCs w:val="24"/>
        </w:rPr>
        <w:t xml:space="preserve"> քաղաքականության արդյունավետ կիրառում, այդ թվում՝ արդյունավետ իրավական օգնության </w:t>
      </w:r>
      <w:r w:rsidR="0001389F">
        <w:rPr>
          <w:rFonts w:ascii="GHEA Grapalat" w:hAnsi="GHEA Grapalat"/>
          <w:sz w:val="24"/>
          <w:szCs w:val="24"/>
        </w:rPr>
        <w:t>եւ</w:t>
      </w:r>
      <w:r w:rsidRPr="00F06C83">
        <w:rPr>
          <w:rFonts w:ascii="GHEA Grapalat" w:hAnsi="GHEA Grapalat"/>
          <w:sz w:val="24"/>
          <w:szCs w:val="24"/>
        </w:rPr>
        <w:t xml:space="preserve"> դատական համակարգի անկախության ապահովման միջոցով</w:t>
      </w:r>
      <w:r w:rsidR="00EF0C8D">
        <w:rPr>
          <w:rFonts w:ascii="Sylfaen" w:hAnsi="Sylfaen"/>
          <w:sz w:val="24"/>
          <w:szCs w:val="24"/>
        </w:rPr>
        <w:t>.</w:t>
      </w:r>
      <w:r w:rsidRPr="00F06C83">
        <w:rPr>
          <w:rFonts w:ascii="GHEA Grapalat" w:hAnsi="GHEA Grapalat"/>
          <w:sz w:val="24"/>
          <w:szCs w:val="24"/>
        </w:rPr>
        <w:t xml:space="preserve"> ՄԱԿ-ի </w:t>
      </w:r>
      <w:r w:rsidR="0001389F">
        <w:rPr>
          <w:rFonts w:ascii="GHEA Grapalat" w:hAnsi="GHEA Grapalat"/>
          <w:sz w:val="24"/>
          <w:szCs w:val="24"/>
        </w:rPr>
        <w:t>եւ</w:t>
      </w:r>
      <w:r w:rsidRPr="00F06C83">
        <w:rPr>
          <w:rFonts w:ascii="GHEA Grapalat" w:hAnsi="GHEA Grapalat"/>
          <w:sz w:val="24"/>
          <w:szCs w:val="24"/>
        </w:rPr>
        <w:t xml:space="preserve"> Եվրոպայի խորհրդի համապատասխան գործիքների կիրառում </w:t>
      </w:r>
      <w:r w:rsidR="0001389F">
        <w:rPr>
          <w:rFonts w:ascii="GHEA Grapalat" w:hAnsi="GHEA Grapalat"/>
          <w:sz w:val="24"/>
          <w:szCs w:val="24"/>
        </w:rPr>
        <w:t>եւ</w:t>
      </w:r>
      <w:r w:rsidRPr="00F06C83">
        <w:rPr>
          <w:rFonts w:ascii="GHEA Grapalat" w:hAnsi="GHEA Grapalat"/>
          <w:sz w:val="24"/>
          <w:szCs w:val="24"/>
        </w:rPr>
        <w:t xml:space="preserve"> հավասարության հարցերով հատուկ մարմնին համապատասխան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ռեսուրսների հատկացում։</w:t>
      </w:r>
    </w:p>
    <w:p w14:paraId="1D7A5911"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4.3.6 </w:t>
      </w:r>
      <w:r w:rsidR="00681E1E" w:rsidRPr="00395F10">
        <w:rPr>
          <w:rFonts w:ascii="GHEA Grapalat" w:hAnsi="GHEA Grapalat"/>
          <w:sz w:val="24"/>
          <w:szCs w:val="24"/>
        </w:rPr>
        <w:tab/>
      </w:r>
      <w:r w:rsidRPr="00F06C83">
        <w:rPr>
          <w:rFonts w:ascii="GHEA Grapalat" w:hAnsi="GHEA Grapalat"/>
          <w:sz w:val="24"/>
          <w:szCs w:val="24"/>
        </w:rPr>
        <w:t xml:space="preserve">Մարդու իրավունքների ազգային ռազմավարության </w:t>
      </w:r>
      <w:r w:rsidR="0001389F">
        <w:rPr>
          <w:rFonts w:ascii="GHEA Grapalat" w:hAnsi="GHEA Grapalat"/>
          <w:sz w:val="24"/>
          <w:szCs w:val="24"/>
        </w:rPr>
        <w:t>եւ</w:t>
      </w:r>
      <w:r w:rsidRPr="00F06C83">
        <w:rPr>
          <w:rFonts w:ascii="GHEA Grapalat" w:hAnsi="GHEA Grapalat"/>
          <w:sz w:val="24"/>
          <w:szCs w:val="24"/>
        </w:rPr>
        <w:t xml:space="preserve"> գործողությունների ծրագրի միջոցառումների արդյունավետ իրականացում՝ ուղղված խտրականության կանխարգելմանը </w:t>
      </w:r>
      <w:r w:rsidR="0001389F">
        <w:rPr>
          <w:rFonts w:ascii="GHEA Grapalat" w:hAnsi="GHEA Grapalat"/>
          <w:sz w:val="24"/>
          <w:szCs w:val="24"/>
        </w:rPr>
        <w:t>եւ</w:t>
      </w:r>
      <w:r w:rsidRPr="00F06C83">
        <w:rPr>
          <w:rFonts w:ascii="GHEA Grapalat" w:hAnsi="GHEA Grapalat"/>
          <w:sz w:val="24"/>
          <w:szCs w:val="24"/>
        </w:rPr>
        <w:t xml:space="preserve"> դրա դեմ պայքարին (ներառյալ՝ համապատասխան մարդկային </w:t>
      </w:r>
      <w:r w:rsidR="0001389F">
        <w:rPr>
          <w:rFonts w:ascii="GHEA Grapalat" w:hAnsi="GHEA Grapalat"/>
          <w:sz w:val="24"/>
          <w:szCs w:val="24"/>
        </w:rPr>
        <w:t>եւ</w:t>
      </w:r>
      <w:r w:rsidRPr="00F06C83">
        <w:rPr>
          <w:rFonts w:ascii="GHEA Grapalat" w:hAnsi="GHEA Grapalat"/>
          <w:sz w:val="24"/>
          <w:szCs w:val="24"/>
        </w:rPr>
        <w:t xml:space="preserve"> ֆինանսական ռեսուրսների հատկացումը), այդ թվում՝ փոքրամասնություններին պատկանող անձանց իրավունքների, անձնական տվյալների պաշտպանության, արդարության արդյունավետ հասանելիության (ներառյալ՝ արդար դատաքննության իրավունքը) </w:t>
      </w:r>
      <w:r w:rsidR="0001389F">
        <w:rPr>
          <w:rFonts w:ascii="GHEA Grapalat" w:hAnsi="GHEA Grapalat"/>
          <w:sz w:val="24"/>
          <w:szCs w:val="24"/>
        </w:rPr>
        <w:t>եւ</w:t>
      </w:r>
      <w:r w:rsidRPr="00F06C83">
        <w:rPr>
          <w:rFonts w:ascii="GHEA Grapalat" w:hAnsi="GHEA Grapalat"/>
          <w:sz w:val="24"/>
          <w:szCs w:val="24"/>
        </w:rPr>
        <w:t xml:space="preserve"> կրոնական ազատության ապահովմանը</w:t>
      </w:r>
      <w:r w:rsidR="00EF0C8D">
        <w:rPr>
          <w:rFonts w:ascii="GHEA Grapalat" w:hAnsi="GHEA Grapalat"/>
          <w:sz w:val="24"/>
          <w:szCs w:val="24"/>
        </w:rPr>
        <w:t>.</w:t>
      </w:r>
      <w:r w:rsidRPr="00F06C83">
        <w:rPr>
          <w:rFonts w:ascii="GHEA Grapalat" w:hAnsi="GHEA Grapalat"/>
          <w:sz w:val="24"/>
          <w:szCs w:val="24"/>
        </w:rPr>
        <w:t xml:space="preserve"> ռասիզմի, քսենոֆոբիայի </w:t>
      </w:r>
      <w:r w:rsidR="0001389F">
        <w:rPr>
          <w:rFonts w:ascii="GHEA Grapalat" w:hAnsi="GHEA Grapalat"/>
          <w:sz w:val="24"/>
          <w:szCs w:val="24"/>
        </w:rPr>
        <w:t>եւ</w:t>
      </w:r>
      <w:r w:rsidRPr="00F06C83">
        <w:rPr>
          <w:rFonts w:ascii="GHEA Grapalat" w:hAnsi="GHEA Grapalat"/>
          <w:sz w:val="24"/>
          <w:szCs w:val="24"/>
        </w:rPr>
        <w:t xml:space="preserve"> խտրականության այլ ձ</w:t>
      </w:r>
      <w:r w:rsidR="0001389F">
        <w:rPr>
          <w:rFonts w:ascii="GHEA Grapalat" w:hAnsi="GHEA Grapalat"/>
          <w:sz w:val="24"/>
          <w:szCs w:val="24"/>
        </w:rPr>
        <w:t>եւ</w:t>
      </w:r>
      <w:r w:rsidRPr="00F06C83">
        <w:rPr>
          <w:rFonts w:ascii="GHEA Grapalat" w:hAnsi="GHEA Grapalat"/>
          <w:sz w:val="24"/>
          <w:szCs w:val="24"/>
        </w:rPr>
        <w:t>երի դեմ ընդհանուր իրազեկվածության բարձրացման արշավների անցկացում</w:t>
      </w:r>
      <w:r w:rsidR="00EF0C8D">
        <w:rPr>
          <w:rFonts w:ascii="GHEA Grapalat" w:hAnsi="GHEA Grapalat"/>
          <w:sz w:val="24"/>
          <w:szCs w:val="24"/>
        </w:rPr>
        <w:t>.</w:t>
      </w:r>
      <w:r w:rsidRPr="00F06C83">
        <w:rPr>
          <w:rFonts w:ascii="GHEA Grapalat" w:hAnsi="GHEA Grapalat"/>
          <w:sz w:val="24"/>
          <w:szCs w:val="24"/>
        </w:rPr>
        <w:t xml:space="preserve"> խտրականության դեմ պայքարի քաղաքականության </w:t>
      </w:r>
      <w:r w:rsidR="0001389F">
        <w:rPr>
          <w:rFonts w:ascii="GHEA Grapalat" w:hAnsi="GHEA Grapalat"/>
          <w:sz w:val="24"/>
          <w:szCs w:val="24"/>
        </w:rPr>
        <w:t>եւ</w:t>
      </w:r>
      <w:r w:rsidRPr="00F06C83">
        <w:rPr>
          <w:rFonts w:ascii="GHEA Grapalat" w:hAnsi="GHEA Grapalat"/>
          <w:sz w:val="24"/>
          <w:szCs w:val="24"/>
        </w:rPr>
        <w:t xml:space="preserve"> ռասիզմի, քսենոֆոբիայի </w:t>
      </w:r>
      <w:r w:rsidR="0001389F">
        <w:rPr>
          <w:rFonts w:ascii="GHEA Grapalat" w:hAnsi="GHEA Grapalat"/>
          <w:sz w:val="24"/>
          <w:szCs w:val="24"/>
        </w:rPr>
        <w:t>եւ</w:t>
      </w:r>
      <w:r w:rsidRPr="00F06C83">
        <w:rPr>
          <w:rFonts w:ascii="GHEA Grapalat" w:hAnsi="GHEA Grapalat"/>
          <w:sz w:val="24"/>
          <w:szCs w:val="24"/>
        </w:rPr>
        <w:t xml:space="preserve"> խտրականության այլ ձ</w:t>
      </w:r>
      <w:r w:rsidR="0001389F">
        <w:rPr>
          <w:rFonts w:ascii="GHEA Grapalat" w:hAnsi="GHEA Grapalat"/>
          <w:sz w:val="24"/>
          <w:szCs w:val="24"/>
        </w:rPr>
        <w:t>եւ</w:t>
      </w:r>
      <w:r w:rsidRPr="00F06C83">
        <w:rPr>
          <w:rFonts w:ascii="GHEA Grapalat" w:hAnsi="GHEA Grapalat"/>
          <w:sz w:val="24"/>
          <w:szCs w:val="24"/>
        </w:rPr>
        <w:t>երի դեմ պայքարի պատասխանատու մարմինների կարողությունների ամրապնդում:</w:t>
      </w:r>
    </w:p>
    <w:p w14:paraId="79B7928D" w14:textId="31245F1A" w:rsidR="009F0E50" w:rsidRDefault="006E4237" w:rsidP="00A66888">
      <w:pPr>
        <w:tabs>
          <w:tab w:val="left" w:pos="1418"/>
        </w:tabs>
        <w:suppressAutoHyphens/>
        <w:spacing w:after="160" w:line="240" w:lineRule="auto"/>
        <w:ind w:firstLine="567"/>
        <w:jc w:val="both"/>
        <w:rPr>
          <w:rFonts w:ascii="GHEA Grapalat" w:hAnsi="GHEA Grapalat"/>
          <w:sz w:val="24"/>
          <w:szCs w:val="24"/>
        </w:rPr>
      </w:pPr>
      <w:r w:rsidRPr="00F06C83">
        <w:rPr>
          <w:rFonts w:ascii="GHEA Grapalat" w:hAnsi="GHEA Grapalat"/>
          <w:sz w:val="24"/>
          <w:szCs w:val="24"/>
        </w:rPr>
        <w:t xml:space="preserve">4.3.7 </w:t>
      </w:r>
      <w:r w:rsidR="00681E1E" w:rsidRPr="00395F10">
        <w:rPr>
          <w:rFonts w:ascii="GHEA Grapalat" w:hAnsi="GHEA Grapalat"/>
          <w:sz w:val="24"/>
          <w:szCs w:val="24"/>
        </w:rPr>
        <w:tab/>
      </w:r>
      <w:r w:rsidRPr="00F06C83">
        <w:rPr>
          <w:rFonts w:ascii="GHEA Grapalat" w:hAnsi="GHEA Grapalat"/>
          <w:sz w:val="24"/>
          <w:szCs w:val="24"/>
        </w:rPr>
        <w:t xml:space="preserve">Իրավապահ մարմինների հաշվետվողականությունը բարձրացնելու համար համապատասխան քաղաքականության արդյունավետ իրականացում, այդ թվում՝ անհրաժեշտության դեպքում վերապատրաստման </w:t>
      </w:r>
      <w:r w:rsidR="0001389F">
        <w:rPr>
          <w:rFonts w:ascii="GHEA Grapalat" w:hAnsi="GHEA Grapalat"/>
          <w:sz w:val="24"/>
          <w:szCs w:val="24"/>
        </w:rPr>
        <w:t>եւ</w:t>
      </w:r>
      <w:r w:rsidRPr="00F06C83">
        <w:rPr>
          <w:rFonts w:ascii="GHEA Grapalat" w:hAnsi="GHEA Grapalat"/>
          <w:sz w:val="24"/>
          <w:szCs w:val="24"/>
        </w:rPr>
        <w:t xml:space="preserve"> արդյունավետ (կարգապահական </w:t>
      </w:r>
      <w:r w:rsidR="0001389F">
        <w:rPr>
          <w:rFonts w:ascii="GHEA Grapalat" w:hAnsi="GHEA Grapalat"/>
          <w:sz w:val="24"/>
          <w:szCs w:val="24"/>
        </w:rPr>
        <w:t>եւ</w:t>
      </w:r>
      <w:r w:rsidRPr="00F06C83">
        <w:rPr>
          <w:rFonts w:ascii="GHEA Grapalat" w:hAnsi="GHEA Grapalat"/>
          <w:sz w:val="24"/>
          <w:szCs w:val="24"/>
        </w:rPr>
        <w:t xml:space="preserve"> քրեական) վարույթների միջոցով։</w:t>
      </w:r>
    </w:p>
    <w:p w14:paraId="127E1FF7" w14:textId="77777777" w:rsidR="009F0E50" w:rsidRPr="00F06C83" w:rsidRDefault="006E4237" w:rsidP="00A66888">
      <w:pPr>
        <w:tabs>
          <w:tab w:val="left" w:pos="1418"/>
        </w:tabs>
        <w:suppressAutoHyphens/>
        <w:spacing w:after="160" w:line="240" w:lineRule="auto"/>
        <w:ind w:firstLine="567"/>
        <w:jc w:val="both"/>
        <w:rPr>
          <w:rFonts w:ascii="GHEA Grapalat" w:eastAsia="Times New Roman" w:hAnsi="GHEA Grapalat" w:cs="Times New Roman"/>
          <w:sz w:val="24"/>
          <w:szCs w:val="24"/>
        </w:rPr>
      </w:pPr>
      <w:r w:rsidRPr="00F06C83">
        <w:rPr>
          <w:rFonts w:ascii="GHEA Grapalat" w:hAnsi="GHEA Grapalat"/>
          <w:sz w:val="24"/>
          <w:szCs w:val="24"/>
        </w:rPr>
        <w:t xml:space="preserve">4.3.8 </w:t>
      </w:r>
      <w:r w:rsidR="00681E1E" w:rsidRPr="00395F10">
        <w:rPr>
          <w:rFonts w:ascii="GHEA Grapalat" w:hAnsi="GHEA Grapalat"/>
          <w:sz w:val="24"/>
          <w:szCs w:val="24"/>
        </w:rPr>
        <w:tab/>
      </w:r>
      <w:r w:rsidRPr="00F06C83">
        <w:rPr>
          <w:rFonts w:ascii="GHEA Grapalat" w:hAnsi="GHEA Grapalat"/>
          <w:sz w:val="24"/>
          <w:szCs w:val="24"/>
        </w:rPr>
        <w:t>Համապատասխան քաղաքականությ</w:t>
      </w:r>
      <w:r w:rsidR="00EF0C8D">
        <w:rPr>
          <w:rFonts w:ascii="GHEA Grapalat" w:hAnsi="GHEA Grapalat"/>
          <w:sz w:val="24"/>
          <w:szCs w:val="24"/>
        </w:rPr>
        <w:t>ունների</w:t>
      </w:r>
      <w:r w:rsidRPr="00F06C83">
        <w:rPr>
          <w:rFonts w:ascii="GHEA Grapalat" w:hAnsi="GHEA Grapalat"/>
          <w:sz w:val="24"/>
          <w:szCs w:val="24"/>
        </w:rPr>
        <w:t xml:space="preserve"> արդյունավետ իրականացում՝ ապահովելու համար տեղահանված </w:t>
      </w:r>
      <w:r w:rsidR="00EF0C8D">
        <w:rPr>
          <w:rFonts w:ascii="GHEA Grapalat" w:hAnsi="GHEA Grapalat"/>
          <w:sz w:val="24"/>
          <w:szCs w:val="24"/>
        </w:rPr>
        <w:t xml:space="preserve">Ղարաբաղի </w:t>
      </w:r>
      <w:r w:rsidRPr="00F06C83">
        <w:rPr>
          <w:rFonts w:ascii="GHEA Grapalat" w:hAnsi="GHEA Grapalat"/>
          <w:sz w:val="24"/>
          <w:szCs w:val="24"/>
        </w:rPr>
        <w:t>հայերի սոցիալ-տնտեսական ինտեգրումը։</w:t>
      </w:r>
    </w:p>
    <w:sectPr w:rsidR="009F0E50" w:rsidRPr="00F06C83" w:rsidSect="005C319D">
      <w:footerReference w:type="default" r:id="rId7"/>
      <w:pgSz w:w="11907" w:h="16840" w:code="9"/>
      <w:pgMar w:top="1418" w:right="1418" w:bottom="1418" w:left="1418" w:header="0" w:footer="64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E48D" w14:textId="77777777" w:rsidR="000D750C" w:rsidRDefault="000D750C" w:rsidP="009F0E50">
      <w:pPr>
        <w:spacing w:after="0" w:line="240" w:lineRule="auto"/>
      </w:pPr>
      <w:r>
        <w:separator/>
      </w:r>
    </w:p>
  </w:endnote>
  <w:endnote w:type="continuationSeparator" w:id="0">
    <w:p w14:paraId="5A83E28E" w14:textId="77777777" w:rsidR="000D750C" w:rsidRDefault="000D750C" w:rsidP="009F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HEA Grapalat" w:hAnsi="GHEA Grapalat"/>
        <w:sz w:val="24"/>
        <w:szCs w:val="24"/>
      </w:rPr>
      <w:id w:val="611963126"/>
      <w:docPartObj>
        <w:docPartGallery w:val="Page Numbers (Bottom of Page)"/>
        <w:docPartUnique/>
      </w:docPartObj>
    </w:sdtPr>
    <w:sdtEndPr/>
    <w:sdtContent>
      <w:p w14:paraId="1AF39C03" w14:textId="77777777" w:rsidR="00AD26C0" w:rsidRPr="005026DB" w:rsidRDefault="006B1EA4">
        <w:pPr>
          <w:pStyle w:val="Footer"/>
          <w:jc w:val="center"/>
          <w:rPr>
            <w:rFonts w:ascii="GHEA Grapalat" w:hAnsi="GHEA Grapalat"/>
            <w:sz w:val="24"/>
            <w:szCs w:val="24"/>
          </w:rPr>
        </w:pPr>
        <w:r w:rsidRPr="005026DB">
          <w:rPr>
            <w:rFonts w:ascii="GHEA Grapalat" w:hAnsi="GHEA Grapalat"/>
            <w:sz w:val="24"/>
            <w:szCs w:val="24"/>
          </w:rPr>
          <w:fldChar w:fldCharType="begin"/>
        </w:r>
        <w:r w:rsidRPr="005026DB">
          <w:rPr>
            <w:rFonts w:ascii="GHEA Grapalat" w:hAnsi="GHEA Grapalat"/>
            <w:sz w:val="24"/>
            <w:szCs w:val="24"/>
          </w:rPr>
          <w:instrText xml:space="preserve"> PAGE   \* MERGEFORMAT </w:instrText>
        </w:r>
        <w:r w:rsidRPr="005026DB">
          <w:rPr>
            <w:rFonts w:ascii="GHEA Grapalat" w:hAnsi="GHEA Grapalat"/>
            <w:sz w:val="24"/>
            <w:szCs w:val="24"/>
          </w:rPr>
          <w:fldChar w:fldCharType="separate"/>
        </w:r>
        <w:r w:rsidR="00681E1E">
          <w:rPr>
            <w:rFonts w:ascii="GHEA Grapalat" w:hAnsi="GHEA Grapalat"/>
            <w:noProof/>
            <w:sz w:val="24"/>
            <w:szCs w:val="24"/>
          </w:rPr>
          <w:t>31</w:t>
        </w:r>
        <w:r w:rsidRPr="005026DB">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3644" w14:textId="77777777" w:rsidR="000D750C" w:rsidRDefault="000D750C" w:rsidP="009F0E50">
      <w:pPr>
        <w:spacing w:after="0" w:line="240" w:lineRule="auto"/>
      </w:pPr>
      <w:r>
        <w:separator/>
      </w:r>
    </w:p>
  </w:footnote>
  <w:footnote w:type="continuationSeparator" w:id="0">
    <w:p w14:paraId="7DCD52E5" w14:textId="77777777" w:rsidR="000D750C" w:rsidRDefault="000D750C" w:rsidP="009F0E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50"/>
    <w:rsid w:val="0001389F"/>
    <w:rsid w:val="00047F1F"/>
    <w:rsid w:val="0007016A"/>
    <w:rsid w:val="00072559"/>
    <w:rsid w:val="00081BFC"/>
    <w:rsid w:val="000932E7"/>
    <w:rsid w:val="000B6765"/>
    <w:rsid w:val="000C1640"/>
    <w:rsid w:val="000D750C"/>
    <w:rsid w:val="000E42DB"/>
    <w:rsid w:val="000F00EB"/>
    <w:rsid w:val="000F17ED"/>
    <w:rsid w:val="00111F2E"/>
    <w:rsid w:val="00143FF6"/>
    <w:rsid w:val="00144981"/>
    <w:rsid w:val="00160C85"/>
    <w:rsid w:val="00167A7E"/>
    <w:rsid w:val="001732AF"/>
    <w:rsid w:val="00182C0F"/>
    <w:rsid w:val="00197B88"/>
    <w:rsid w:val="001F3AF3"/>
    <w:rsid w:val="00221E5E"/>
    <w:rsid w:val="002309F3"/>
    <w:rsid w:val="00253FFE"/>
    <w:rsid w:val="00254819"/>
    <w:rsid w:val="00265F8B"/>
    <w:rsid w:val="00273BBA"/>
    <w:rsid w:val="00290420"/>
    <w:rsid w:val="0029430D"/>
    <w:rsid w:val="002D0E11"/>
    <w:rsid w:val="002E0A11"/>
    <w:rsid w:val="002F36B7"/>
    <w:rsid w:val="00322971"/>
    <w:rsid w:val="00355F7D"/>
    <w:rsid w:val="00366909"/>
    <w:rsid w:val="00370CA7"/>
    <w:rsid w:val="00386389"/>
    <w:rsid w:val="00395F10"/>
    <w:rsid w:val="003D56ED"/>
    <w:rsid w:val="003E6902"/>
    <w:rsid w:val="003E7674"/>
    <w:rsid w:val="003F1B31"/>
    <w:rsid w:val="0041688A"/>
    <w:rsid w:val="0042167D"/>
    <w:rsid w:val="00443162"/>
    <w:rsid w:val="00457CBC"/>
    <w:rsid w:val="00464DB6"/>
    <w:rsid w:val="00476045"/>
    <w:rsid w:val="00490C87"/>
    <w:rsid w:val="0049654A"/>
    <w:rsid w:val="004A7806"/>
    <w:rsid w:val="004D57B0"/>
    <w:rsid w:val="004F3309"/>
    <w:rsid w:val="005026DB"/>
    <w:rsid w:val="00504D95"/>
    <w:rsid w:val="00516BA0"/>
    <w:rsid w:val="00520699"/>
    <w:rsid w:val="005231DA"/>
    <w:rsid w:val="0052344C"/>
    <w:rsid w:val="0052774A"/>
    <w:rsid w:val="00547910"/>
    <w:rsid w:val="0055110E"/>
    <w:rsid w:val="00565526"/>
    <w:rsid w:val="00567D26"/>
    <w:rsid w:val="00575BDF"/>
    <w:rsid w:val="005806A5"/>
    <w:rsid w:val="0059053D"/>
    <w:rsid w:val="00594A31"/>
    <w:rsid w:val="005A163D"/>
    <w:rsid w:val="005A456D"/>
    <w:rsid w:val="005B5450"/>
    <w:rsid w:val="005C319D"/>
    <w:rsid w:val="00600A7B"/>
    <w:rsid w:val="00602C0E"/>
    <w:rsid w:val="0064116F"/>
    <w:rsid w:val="006562DE"/>
    <w:rsid w:val="0066253B"/>
    <w:rsid w:val="00663D7C"/>
    <w:rsid w:val="00672F75"/>
    <w:rsid w:val="0067386E"/>
    <w:rsid w:val="00676937"/>
    <w:rsid w:val="00677920"/>
    <w:rsid w:val="00681E1E"/>
    <w:rsid w:val="0069321A"/>
    <w:rsid w:val="006B1EA4"/>
    <w:rsid w:val="006E4237"/>
    <w:rsid w:val="006F2E96"/>
    <w:rsid w:val="00710190"/>
    <w:rsid w:val="00732C2D"/>
    <w:rsid w:val="0073320D"/>
    <w:rsid w:val="00744C51"/>
    <w:rsid w:val="00745505"/>
    <w:rsid w:val="00765B42"/>
    <w:rsid w:val="00772192"/>
    <w:rsid w:val="007B7039"/>
    <w:rsid w:val="007D5ED2"/>
    <w:rsid w:val="008275EE"/>
    <w:rsid w:val="00864648"/>
    <w:rsid w:val="00882C7A"/>
    <w:rsid w:val="008833F0"/>
    <w:rsid w:val="008B479C"/>
    <w:rsid w:val="008C2CDC"/>
    <w:rsid w:val="008C4568"/>
    <w:rsid w:val="008E008C"/>
    <w:rsid w:val="009173EF"/>
    <w:rsid w:val="0097181E"/>
    <w:rsid w:val="00972D76"/>
    <w:rsid w:val="009C2826"/>
    <w:rsid w:val="009D6C63"/>
    <w:rsid w:val="009F0E50"/>
    <w:rsid w:val="00A04298"/>
    <w:rsid w:val="00A044C0"/>
    <w:rsid w:val="00A313E5"/>
    <w:rsid w:val="00A3697D"/>
    <w:rsid w:val="00A44EE7"/>
    <w:rsid w:val="00A56A76"/>
    <w:rsid w:val="00A65C15"/>
    <w:rsid w:val="00A66888"/>
    <w:rsid w:val="00A957A6"/>
    <w:rsid w:val="00AA2EE1"/>
    <w:rsid w:val="00AA5651"/>
    <w:rsid w:val="00AB0095"/>
    <w:rsid w:val="00AB44D8"/>
    <w:rsid w:val="00AB7FD6"/>
    <w:rsid w:val="00AC4EF8"/>
    <w:rsid w:val="00AC74C1"/>
    <w:rsid w:val="00AD26C0"/>
    <w:rsid w:val="00AD2E82"/>
    <w:rsid w:val="00AD70DA"/>
    <w:rsid w:val="00B1323D"/>
    <w:rsid w:val="00B13479"/>
    <w:rsid w:val="00B44D1F"/>
    <w:rsid w:val="00B748AF"/>
    <w:rsid w:val="00B83FFA"/>
    <w:rsid w:val="00B968E8"/>
    <w:rsid w:val="00C07E51"/>
    <w:rsid w:val="00C111D4"/>
    <w:rsid w:val="00C237CF"/>
    <w:rsid w:val="00C25D96"/>
    <w:rsid w:val="00C27FF0"/>
    <w:rsid w:val="00C46451"/>
    <w:rsid w:val="00C50D4D"/>
    <w:rsid w:val="00C5726F"/>
    <w:rsid w:val="00C6022C"/>
    <w:rsid w:val="00C62725"/>
    <w:rsid w:val="00C8008A"/>
    <w:rsid w:val="00C87424"/>
    <w:rsid w:val="00CA0CEC"/>
    <w:rsid w:val="00CC25AD"/>
    <w:rsid w:val="00CC29BD"/>
    <w:rsid w:val="00CE09BF"/>
    <w:rsid w:val="00CE2949"/>
    <w:rsid w:val="00D040E7"/>
    <w:rsid w:val="00D041A4"/>
    <w:rsid w:val="00D16347"/>
    <w:rsid w:val="00D31621"/>
    <w:rsid w:val="00D37351"/>
    <w:rsid w:val="00D4025A"/>
    <w:rsid w:val="00DC46FC"/>
    <w:rsid w:val="00DD4336"/>
    <w:rsid w:val="00DD53B6"/>
    <w:rsid w:val="00DE2D21"/>
    <w:rsid w:val="00DF6CCF"/>
    <w:rsid w:val="00E07930"/>
    <w:rsid w:val="00E22355"/>
    <w:rsid w:val="00E255C1"/>
    <w:rsid w:val="00E43E57"/>
    <w:rsid w:val="00E67B1D"/>
    <w:rsid w:val="00E95685"/>
    <w:rsid w:val="00EF0C8D"/>
    <w:rsid w:val="00F06C83"/>
    <w:rsid w:val="00F21718"/>
    <w:rsid w:val="00F237E9"/>
    <w:rsid w:val="00F42528"/>
    <w:rsid w:val="00F46425"/>
    <w:rsid w:val="00F54D82"/>
    <w:rsid w:val="00F60BF0"/>
    <w:rsid w:val="00F73132"/>
    <w:rsid w:val="00F95555"/>
    <w:rsid w:val="00FB6E14"/>
    <w:rsid w:val="00FC5CDD"/>
    <w:rsid w:val="00FD478E"/>
    <w:rsid w:val="00FD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5B0BA"/>
  <w15:docId w15:val="{E575AA4D-A89C-49EB-B919-A93D1CF9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9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2949"/>
  </w:style>
  <w:style w:type="paragraph" w:styleId="Footer">
    <w:name w:val="footer"/>
    <w:basedOn w:val="Normal"/>
    <w:link w:val="FooterChar"/>
    <w:uiPriority w:val="99"/>
    <w:unhideWhenUsed/>
    <w:rsid w:val="00CE2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949"/>
  </w:style>
  <w:style w:type="paragraph" w:styleId="ListParagraph">
    <w:name w:val="List Paragraph"/>
    <w:basedOn w:val="Normal"/>
    <w:uiPriority w:val="34"/>
    <w:qFormat/>
    <w:rsid w:val="00CE2949"/>
    <w:pPr>
      <w:ind w:left="720"/>
      <w:contextualSpacing/>
    </w:pPr>
  </w:style>
  <w:style w:type="paragraph" w:styleId="BalloonText">
    <w:name w:val="Balloon Text"/>
    <w:basedOn w:val="Normal"/>
    <w:link w:val="BalloonTextChar"/>
    <w:uiPriority w:val="99"/>
    <w:semiHidden/>
    <w:unhideWhenUsed/>
    <w:rsid w:val="00386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89"/>
    <w:rPr>
      <w:rFonts w:ascii="Tahoma" w:hAnsi="Tahoma" w:cs="Tahoma"/>
      <w:sz w:val="16"/>
      <w:szCs w:val="16"/>
    </w:rPr>
  </w:style>
  <w:style w:type="character" w:styleId="CommentReference">
    <w:name w:val="annotation reference"/>
    <w:basedOn w:val="DefaultParagraphFont"/>
    <w:uiPriority w:val="99"/>
    <w:semiHidden/>
    <w:unhideWhenUsed/>
    <w:rsid w:val="009C2826"/>
    <w:rPr>
      <w:sz w:val="16"/>
      <w:szCs w:val="16"/>
    </w:rPr>
  </w:style>
  <w:style w:type="paragraph" w:styleId="CommentText">
    <w:name w:val="annotation text"/>
    <w:basedOn w:val="Normal"/>
    <w:link w:val="CommentTextChar"/>
    <w:uiPriority w:val="99"/>
    <w:semiHidden/>
    <w:unhideWhenUsed/>
    <w:rsid w:val="009C2826"/>
    <w:pPr>
      <w:spacing w:line="240" w:lineRule="auto"/>
    </w:pPr>
    <w:rPr>
      <w:sz w:val="20"/>
      <w:szCs w:val="20"/>
    </w:rPr>
  </w:style>
  <w:style w:type="character" w:customStyle="1" w:styleId="CommentTextChar">
    <w:name w:val="Comment Text Char"/>
    <w:basedOn w:val="DefaultParagraphFont"/>
    <w:link w:val="CommentText"/>
    <w:uiPriority w:val="99"/>
    <w:semiHidden/>
    <w:rsid w:val="009C2826"/>
    <w:rPr>
      <w:sz w:val="20"/>
      <w:szCs w:val="20"/>
    </w:rPr>
  </w:style>
  <w:style w:type="paragraph" w:styleId="CommentSubject">
    <w:name w:val="annotation subject"/>
    <w:basedOn w:val="CommentText"/>
    <w:next w:val="CommentText"/>
    <w:link w:val="CommentSubjectChar"/>
    <w:uiPriority w:val="99"/>
    <w:semiHidden/>
    <w:unhideWhenUsed/>
    <w:rsid w:val="009C2826"/>
    <w:rPr>
      <w:b/>
      <w:bCs/>
    </w:rPr>
  </w:style>
  <w:style w:type="character" w:customStyle="1" w:styleId="CommentSubjectChar">
    <w:name w:val="Comment Subject Char"/>
    <w:basedOn w:val="CommentTextChar"/>
    <w:link w:val="CommentSubject"/>
    <w:uiPriority w:val="99"/>
    <w:semiHidden/>
    <w:rsid w:val="009C2826"/>
    <w:rPr>
      <w:b/>
      <w:bCs/>
      <w:sz w:val="20"/>
      <w:szCs w:val="20"/>
    </w:rPr>
  </w:style>
  <w:style w:type="paragraph" w:styleId="Revision">
    <w:name w:val="Revision"/>
    <w:hidden/>
    <w:uiPriority w:val="99"/>
    <w:semiHidden/>
    <w:rsid w:val="00672F7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1D09E-8D1D-4162-B416-5B194524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Karapetyan Elya</dc:creator>
  <cp:lastModifiedBy>Haykanush Chobanyan</cp:lastModifiedBy>
  <cp:revision>48</cp:revision>
  <dcterms:created xsi:type="dcterms:W3CDTF">2025-11-10T10:26:00Z</dcterms:created>
  <dcterms:modified xsi:type="dcterms:W3CDTF">2025-11-18T06:28:00Z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LastSaved">
    <vt:filetime>2025-10-29T00:00:00Z</vt:filetime>
  </property>
</Properties>
</file>